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AEEA2" w14:textId="77777777" w:rsidR="002762FC" w:rsidRDefault="002762FC" w:rsidP="00CB3BA8">
      <w:pPr>
        <w:tabs>
          <w:tab w:val="left" w:pos="6750"/>
        </w:tabs>
        <w:spacing w:after="0"/>
        <w:jc w:val="center"/>
        <w:rPr>
          <w:rFonts w:ascii="Arial" w:hAnsi="Arial" w:cs="Arial"/>
          <w:noProof/>
          <w:color w:val="0070EF"/>
          <w:sz w:val="32"/>
          <w:szCs w:val="32"/>
        </w:rPr>
      </w:pPr>
      <w:bookmarkStart w:id="0" w:name="_Hlk536630037"/>
    </w:p>
    <w:p w14:paraId="4886FB65" w14:textId="77777777" w:rsidR="00374636" w:rsidRDefault="00374636" w:rsidP="00CB3BA8">
      <w:pPr>
        <w:tabs>
          <w:tab w:val="left" w:pos="6750"/>
        </w:tabs>
        <w:spacing w:after="0"/>
        <w:jc w:val="center"/>
        <w:rPr>
          <w:rFonts w:ascii="Arial" w:hAnsi="Arial" w:cs="Arial"/>
          <w:noProof/>
          <w:color w:val="0070EF"/>
          <w:sz w:val="32"/>
          <w:szCs w:val="32"/>
        </w:rPr>
      </w:pPr>
    </w:p>
    <w:p w14:paraId="4D2DA09E" w14:textId="7F81E8BF" w:rsidR="001B6E02" w:rsidRPr="00EF3659" w:rsidRDefault="001B6E02" w:rsidP="00CB3BA8">
      <w:pPr>
        <w:tabs>
          <w:tab w:val="left" w:pos="6750"/>
        </w:tabs>
        <w:spacing w:after="0"/>
        <w:jc w:val="center"/>
        <w:rPr>
          <w:rFonts w:ascii="Arial" w:hAnsi="Arial" w:cs="Arial"/>
          <w:noProof/>
          <w:color w:val="0070EF"/>
          <w:sz w:val="32"/>
          <w:szCs w:val="32"/>
        </w:rPr>
      </w:pPr>
      <w:r w:rsidRPr="00C14438">
        <w:rPr>
          <w:rFonts w:ascii="Arial" w:hAnsi="Arial" w:cs="Arial"/>
          <w:noProof/>
          <w:color w:val="0070EF"/>
          <w:sz w:val="32"/>
          <w:szCs w:val="32"/>
        </w:rPr>
        <w:t xml:space="preserve">Technip Energies and SBM Offshore </w:t>
      </w:r>
      <w:r>
        <w:rPr>
          <w:rFonts w:ascii="Arial" w:hAnsi="Arial" w:cs="Arial"/>
          <w:noProof/>
          <w:color w:val="0070EF"/>
          <w:sz w:val="32"/>
          <w:szCs w:val="32"/>
        </w:rPr>
        <w:t>r</w:t>
      </w:r>
      <w:r w:rsidRPr="00C14438">
        <w:rPr>
          <w:rFonts w:ascii="Arial" w:hAnsi="Arial" w:cs="Arial"/>
          <w:noProof/>
          <w:color w:val="0070EF"/>
          <w:sz w:val="32"/>
          <w:szCs w:val="32"/>
        </w:rPr>
        <w:t xml:space="preserve">each </w:t>
      </w:r>
      <w:r>
        <w:rPr>
          <w:rFonts w:ascii="Arial" w:hAnsi="Arial" w:cs="Arial"/>
          <w:noProof/>
          <w:color w:val="0070EF"/>
          <w:sz w:val="32"/>
          <w:szCs w:val="32"/>
        </w:rPr>
        <w:t>implementation</w:t>
      </w:r>
      <w:r w:rsidRPr="00C14438">
        <w:rPr>
          <w:rFonts w:ascii="Arial" w:hAnsi="Arial" w:cs="Arial"/>
          <w:noProof/>
          <w:color w:val="0070EF"/>
          <w:sz w:val="32"/>
          <w:szCs w:val="32"/>
        </w:rPr>
        <w:t xml:space="preserve"> of </w:t>
      </w:r>
      <w:r>
        <w:rPr>
          <w:rFonts w:ascii="Arial" w:hAnsi="Arial" w:cs="Arial"/>
          <w:noProof/>
          <w:color w:val="0070EF"/>
          <w:sz w:val="32"/>
          <w:szCs w:val="32"/>
        </w:rPr>
        <w:t>Ekwil</w:t>
      </w:r>
      <w:r w:rsidRPr="00C14438">
        <w:rPr>
          <w:rFonts w:ascii="Arial" w:hAnsi="Arial" w:cs="Arial"/>
          <w:noProof/>
          <w:color w:val="0070EF"/>
          <w:sz w:val="32"/>
          <w:szCs w:val="32"/>
        </w:rPr>
        <w:t xml:space="preserve">, a </w:t>
      </w:r>
      <w:r>
        <w:rPr>
          <w:rFonts w:ascii="Arial" w:hAnsi="Arial" w:cs="Arial"/>
          <w:noProof/>
          <w:color w:val="0070EF"/>
          <w:sz w:val="32"/>
          <w:szCs w:val="32"/>
        </w:rPr>
        <w:t>c</w:t>
      </w:r>
      <w:r w:rsidRPr="00C14438">
        <w:rPr>
          <w:rFonts w:ascii="Arial" w:hAnsi="Arial" w:cs="Arial"/>
          <w:noProof/>
          <w:color w:val="0070EF"/>
          <w:sz w:val="32"/>
          <w:szCs w:val="32"/>
        </w:rPr>
        <w:t xml:space="preserve">ompany </w:t>
      </w:r>
      <w:r>
        <w:rPr>
          <w:rFonts w:ascii="Arial" w:hAnsi="Arial" w:cs="Arial"/>
          <w:noProof/>
          <w:color w:val="0070EF"/>
          <w:sz w:val="32"/>
          <w:szCs w:val="32"/>
        </w:rPr>
        <w:t>d</w:t>
      </w:r>
      <w:r w:rsidRPr="00C14438">
        <w:rPr>
          <w:rFonts w:ascii="Arial" w:hAnsi="Arial" w:cs="Arial"/>
          <w:noProof/>
          <w:color w:val="0070EF"/>
          <w:sz w:val="32"/>
          <w:szCs w:val="32"/>
        </w:rPr>
        <w:t>edicated to Floating Offshore Wind</w:t>
      </w:r>
    </w:p>
    <w:p w14:paraId="49B211B3" w14:textId="77777777" w:rsidR="00A77ADF" w:rsidRPr="00EF3659" w:rsidRDefault="00A77ADF" w:rsidP="00A77ADF">
      <w:pPr>
        <w:spacing w:after="0" w:line="240" w:lineRule="atLeast"/>
        <w:jc w:val="both"/>
        <w:rPr>
          <w:rFonts w:ascii="Arial" w:hAnsi="Arial" w:cs="Arial"/>
          <w:b/>
          <w:bCs/>
          <w:sz w:val="32"/>
        </w:rPr>
      </w:pPr>
    </w:p>
    <w:p w14:paraId="3FD353ED" w14:textId="44844E6D" w:rsidR="001B6E02" w:rsidRDefault="001B6E02" w:rsidP="001B6E02">
      <w:pPr>
        <w:spacing w:after="0"/>
        <w:jc w:val="both"/>
        <w:rPr>
          <w:rFonts w:ascii="Arial" w:hAnsi="Arial" w:cs="Arial"/>
        </w:rPr>
      </w:pPr>
      <w:r w:rsidRPr="00433492">
        <w:rPr>
          <w:rFonts w:ascii="Arial" w:hAnsi="Arial" w:cs="Arial"/>
        </w:rPr>
        <w:t>Technip Energies (PARIS:</w:t>
      </w:r>
      <w:r w:rsidR="00320E2C">
        <w:rPr>
          <w:rFonts w:ascii="Arial" w:hAnsi="Arial" w:cs="Arial"/>
        </w:rPr>
        <w:t xml:space="preserve"> </w:t>
      </w:r>
      <w:r w:rsidRPr="00433492">
        <w:rPr>
          <w:rFonts w:ascii="Arial" w:hAnsi="Arial" w:cs="Arial"/>
        </w:rPr>
        <w:t xml:space="preserve">TE) and </w:t>
      </w:r>
      <w:r w:rsidRPr="00C14438">
        <w:rPr>
          <w:rFonts w:ascii="Arial" w:hAnsi="Arial" w:cs="Arial"/>
        </w:rPr>
        <w:t>SBM Offshore</w:t>
      </w:r>
      <w:r>
        <w:rPr>
          <w:rFonts w:ascii="Arial" w:hAnsi="Arial" w:cs="Arial"/>
        </w:rPr>
        <w:t xml:space="preserve"> </w:t>
      </w:r>
      <w:r w:rsidRPr="001A05D5">
        <w:rPr>
          <w:rFonts w:ascii="Arial" w:hAnsi="Arial" w:cs="Arial"/>
        </w:rPr>
        <w:t>(</w:t>
      </w:r>
      <w:r w:rsidR="00320E2C" w:rsidRPr="001A05D5">
        <w:rPr>
          <w:rFonts w:ascii="Arial" w:hAnsi="Arial" w:cs="Arial"/>
        </w:rPr>
        <w:t>AMS: SBMO</w:t>
      </w:r>
      <w:r w:rsidRPr="001A05D5">
        <w:rPr>
          <w:rFonts w:ascii="Arial" w:hAnsi="Arial" w:cs="Arial"/>
        </w:rPr>
        <w:t>)</w:t>
      </w:r>
      <w:r w:rsidRPr="00C14438">
        <w:rPr>
          <w:rFonts w:ascii="Arial" w:hAnsi="Arial" w:cs="Arial"/>
        </w:rPr>
        <w:t xml:space="preserve"> announce the formal </w:t>
      </w:r>
      <w:r>
        <w:rPr>
          <w:rFonts w:ascii="Arial" w:hAnsi="Arial" w:cs="Arial"/>
        </w:rPr>
        <w:t>implementation</w:t>
      </w:r>
      <w:r w:rsidRPr="00C14438">
        <w:rPr>
          <w:rFonts w:ascii="Arial" w:hAnsi="Arial" w:cs="Arial"/>
        </w:rPr>
        <w:t xml:space="preserve"> of </w:t>
      </w:r>
      <w:proofErr w:type="spellStart"/>
      <w:r>
        <w:rPr>
          <w:rFonts w:ascii="Arial" w:hAnsi="Arial" w:cs="Arial"/>
        </w:rPr>
        <w:t>Ekwil</w:t>
      </w:r>
      <w:proofErr w:type="spellEnd"/>
      <w:r>
        <w:rPr>
          <w:rFonts w:ascii="Arial" w:hAnsi="Arial" w:cs="Arial"/>
        </w:rPr>
        <w:t>, a 50/50 Floating Offshore Wind (FOW) joint-venture</w:t>
      </w:r>
      <w:r w:rsidRPr="00C14438">
        <w:rPr>
          <w:rFonts w:ascii="Arial" w:hAnsi="Arial" w:cs="Arial"/>
        </w:rPr>
        <w:t xml:space="preserve">. </w:t>
      </w:r>
    </w:p>
    <w:p w14:paraId="294786BD" w14:textId="77777777" w:rsidR="001B6E02" w:rsidRDefault="001B6E02" w:rsidP="001B6E02">
      <w:pPr>
        <w:spacing w:after="0"/>
        <w:jc w:val="both"/>
        <w:rPr>
          <w:rFonts w:ascii="Arial" w:hAnsi="Arial" w:cs="Arial"/>
        </w:rPr>
      </w:pPr>
    </w:p>
    <w:p w14:paraId="3808B9C2" w14:textId="5E42D58F" w:rsidR="001B6E02" w:rsidRDefault="001B6E02" w:rsidP="001B6E02">
      <w:pPr>
        <w:spacing w:after="0"/>
        <w:jc w:val="both"/>
        <w:rPr>
          <w:rFonts w:ascii="Arial" w:hAnsi="Arial" w:cs="Arial"/>
        </w:rPr>
      </w:pPr>
      <w:proofErr w:type="spellStart"/>
      <w:r w:rsidRPr="522CD1DA">
        <w:rPr>
          <w:rFonts w:ascii="Arial" w:hAnsi="Arial" w:cs="Arial"/>
        </w:rPr>
        <w:t>Ekwil</w:t>
      </w:r>
      <w:proofErr w:type="spellEnd"/>
      <w:r w:rsidRPr="522CD1DA">
        <w:rPr>
          <w:rFonts w:ascii="Arial" w:hAnsi="Arial" w:cs="Arial"/>
        </w:rPr>
        <w:t xml:space="preserve"> is a pure play</w:t>
      </w:r>
      <w:r>
        <w:rPr>
          <w:rFonts w:ascii="Arial" w:hAnsi="Arial" w:cs="Arial"/>
        </w:rPr>
        <w:t>er</w:t>
      </w:r>
      <w:r w:rsidRPr="522CD1DA">
        <w:rPr>
          <w:rFonts w:ascii="Arial" w:hAnsi="Arial" w:cs="Arial"/>
        </w:rPr>
        <w:t xml:space="preserve"> delivery partner offering a diversified range of ‘series production’ Floating Offshore Wind solutions to meet the growing and </w:t>
      </w:r>
      <w:r w:rsidR="00FD348E">
        <w:rPr>
          <w:rFonts w:ascii="Arial" w:hAnsi="Arial" w:cs="Arial"/>
        </w:rPr>
        <w:t>demanding</w:t>
      </w:r>
      <w:r w:rsidRPr="522CD1DA">
        <w:rPr>
          <w:rFonts w:ascii="Arial" w:hAnsi="Arial" w:cs="Arial"/>
        </w:rPr>
        <w:t xml:space="preserve"> needs of energy customers around the world.</w:t>
      </w:r>
    </w:p>
    <w:p w14:paraId="26AE7A58" w14:textId="77777777" w:rsidR="00645B0E" w:rsidRDefault="00645B0E" w:rsidP="00D06CAF">
      <w:pPr>
        <w:spacing w:after="0"/>
        <w:jc w:val="both"/>
        <w:rPr>
          <w:rFonts w:ascii="Arial" w:hAnsi="Arial" w:cs="Arial"/>
        </w:rPr>
      </w:pPr>
    </w:p>
    <w:p w14:paraId="2F087A0C" w14:textId="04DFB396" w:rsidR="007862CB" w:rsidRDefault="003F75A3" w:rsidP="00D06CAF">
      <w:pPr>
        <w:spacing w:after="0"/>
        <w:jc w:val="both"/>
        <w:rPr>
          <w:rFonts w:ascii="Arial" w:hAnsi="Arial" w:cs="Arial"/>
        </w:rPr>
      </w:pPr>
      <w:proofErr w:type="spellStart"/>
      <w:r>
        <w:rPr>
          <w:rFonts w:ascii="Arial" w:hAnsi="Arial" w:cs="Arial"/>
        </w:rPr>
        <w:t>Ekwil</w:t>
      </w:r>
      <w:proofErr w:type="spellEnd"/>
      <w:r w:rsidR="005674DA">
        <w:rPr>
          <w:rFonts w:ascii="Arial" w:hAnsi="Arial" w:cs="Arial"/>
        </w:rPr>
        <w:t xml:space="preserve"> </w:t>
      </w:r>
      <w:r w:rsidR="00F84112">
        <w:rPr>
          <w:rFonts w:ascii="Arial" w:hAnsi="Arial" w:cs="Arial"/>
        </w:rPr>
        <w:t>brings together</w:t>
      </w:r>
      <w:r w:rsidR="007C0727">
        <w:rPr>
          <w:rFonts w:ascii="Arial" w:hAnsi="Arial" w:cs="Arial"/>
        </w:rPr>
        <w:t xml:space="preserve"> </w:t>
      </w:r>
      <w:r w:rsidR="002E2ACE">
        <w:rPr>
          <w:rFonts w:ascii="Arial" w:hAnsi="Arial" w:cs="Arial"/>
        </w:rPr>
        <w:t>unrivalled</w:t>
      </w:r>
      <w:r w:rsidR="007C0727">
        <w:rPr>
          <w:rFonts w:ascii="Arial" w:hAnsi="Arial" w:cs="Arial"/>
        </w:rPr>
        <w:t xml:space="preserve"> expertise and experience </w:t>
      </w:r>
      <w:r w:rsidR="00023F24">
        <w:rPr>
          <w:rFonts w:ascii="Arial" w:hAnsi="Arial" w:cs="Arial"/>
        </w:rPr>
        <w:t xml:space="preserve">of </w:t>
      </w:r>
      <w:r w:rsidR="00E20000">
        <w:rPr>
          <w:rFonts w:ascii="Arial" w:hAnsi="Arial" w:cs="Arial"/>
        </w:rPr>
        <w:t>two</w:t>
      </w:r>
      <w:r w:rsidR="00C02B0B">
        <w:rPr>
          <w:rFonts w:ascii="Arial" w:hAnsi="Arial" w:cs="Arial"/>
        </w:rPr>
        <w:t xml:space="preserve"> energy transition</w:t>
      </w:r>
      <w:r w:rsidR="008F6704">
        <w:rPr>
          <w:rFonts w:ascii="Arial" w:hAnsi="Arial" w:cs="Arial"/>
        </w:rPr>
        <w:t xml:space="preserve"> leaders </w:t>
      </w:r>
      <w:r w:rsidR="007862CB" w:rsidRPr="007862CB">
        <w:rPr>
          <w:rFonts w:ascii="Arial" w:hAnsi="Arial" w:cs="Arial"/>
        </w:rPr>
        <w:t xml:space="preserve">to </w:t>
      </w:r>
      <w:r w:rsidR="00357C25">
        <w:rPr>
          <w:rFonts w:ascii="Arial" w:hAnsi="Arial" w:cs="Arial"/>
        </w:rPr>
        <w:t xml:space="preserve">collectively </w:t>
      </w:r>
      <w:r w:rsidR="00216F3F">
        <w:rPr>
          <w:rFonts w:ascii="Arial" w:hAnsi="Arial" w:cs="Arial"/>
        </w:rPr>
        <w:t xml:space="preserve">power progress </w:t>
      </w:r>
      <w:r w:rsidR="00EF0EAB">
        <w:rPr>
          <w:rFonts w:ascii="Arial" w:hAnsi="Arial" w:cs="Arial"/>
        </w:rPr>
        <w:t>with the</w:t>
      </w:r>
      <w:r w:rsidR="007862CB" w:rsidRPr="007862CB">
        <w:rPr>
          <w:rFonts w:ascii="Arial" w:hAnsi="Arial" w:cs="Arial"/>
        </w:rPr>
        <w:t xml:space="preserve"> two leading-edge technologies </w:t>
      </w:r>
      <w:r w:rsidR="00D4497F">
        <w:rPr>
          <w:rFonts w:ascii="Arial" w:hAnsi="Arial" w:cs="Arial"/>
        </w:rPr>
        <w:t xml:space="preserve">- </w:t>
      </w:r>
      <w:r w:rsidR="008B2FED">
        <w:rPr>
          <w:rFonts w:ascii="Arial" w:hAnsi="Arial" w:cs="Arial"/>
        </w:rPr>
        <w:t>S</w:t>
      </w:r>
      <w:r w:rsidR="007862CB" w:rsidRPr="007862CB">
        <w:rPr>
          <w:rFonts w:ascii="Arial" w:hAnsi="Arial" w:cs="Arial"/>
        </w:rPr>
        <w:t>emi-submersible INO15</w:t>
      </w:r>
      <w:r w:rsidR="00D4497F">
        <w:rPr>
          <w:rFonts w:ascii="Arial" w:hAnsi="Arial" w:cs="Arial"/>
        </w:rPr>
        <w:t xml:space="preserve"> by </w:t>
      </w:r>
      <w:proofErr w:type="gramStart"/>
      <w:r w:rsidR="00D4497F">
        <w:rPr>
          <w:rFonts w:ascii="Arial" w:hAnsi="Arial" w:cs="Arial"/>
        </w:rPr>
        <w:t>T.EN</w:t>
      </w:r>
      <w:r w:rsidR="00790929" w:rsidRPr="00790929">
        <w:rPr>
          <w:rFonts w:ascii="Arial" w:hAnsi="Arial" w:cs="Arial"/>
          <w:vertAlign w:val="superscript"/>
        </w:rPr>
        <w:t>TM</w:t>
      </w:r>
      <w:proofErr w:type="gramEnd"/>
      <w:r w:rsidR="00D4497F">
        <w:rPr>
          <w:rFonts w:ascii="Arial" w:hAnsi="Arial" w:cs="Arial"/>
        </w:rPr>
        <w:t xml:space="preserve"> </w:t>
      </w:r>
      <w:r w:rsidR="007862CB" w:rsidRPr="007862CB">
        <w:rPr>
          <w:rFonts w:ascii="Arial" w:hAnsi="Arial" w:cs="Arial"/>
        </w:rPr>
        <w:t xml:space="preserve"> and Tension Leg Platform Float4Wind®</w:t>
      </w:r>
      <w:r w:rsidR="00D4497F">
        <w:rPr>
          <w:rFonts w:ascii="Arial" w:hAnsi="Arial" w:cs="Arial"/>
        </w:rPr>
        <w:t xml:space="preserve"> by SBM Offshore</w:t>
      </w:r>
      <w:r w:rsidR="007862CB" w:rsidRPr="007862CB">
        <w:rPr>
          <w:rFonts w:ascii="Arial" w:hAnsi="Arial" w:cs="Arial"/>
        </w:rPr>
        <w:t>. This approach covers a large spectrum of the FOW market, aiming to bring these technologies to commercial deployment.</w:t>
      </w:r>
    </w:p>
    <w:p w14:paraId="170A4B80" w14:textId="77777777" w:rsidR="007862CB" w:rsidRDefault="007862CB" w:rsidP="00D06CAF">
      <w:pPr>
        <w:spacing w:after="0"/>
        <w:jc w:val="both"/>
        <w:rPr>
          <w:rFonts w:ascii="Arial" w:hAnsi="Arial" w:cs="Arial"/>
        </w:rPr>
      </w:pPr>
    </w:p>
    <w:p w14:paraId="73432136" w14:textId="77777777" w:rsidR="00320E2C" w:rsidRDefault="00D8725A" w:rsidP="00D06CAF">
      <w:pPr>
        <w:spacing w:after="0"/>
        <w:jc w:val="both"/>
        <w:rPr>
          <w:rFonts w:ascii="Arial" w:hAnsi="Arial" w:cs="Arial"/>
        </w:rPr>
      </w:pPr>
      <w:r>
        <w:rPr>
          <w:rFonts w:ascii="Arial" w:hAnsi="Arial" w:cs="Arial"/>
        </w:rPr>
        <w:t xml:space="preserve">Headquartered in </w:t>
      </w:r>
      <w:r w:rsidR="00D06CAF">
        <w:rPr>
          <w:rFonts w:ascii="Arial" w:hAnsi="Arial" w:cs="Arial"/>
        </w:rPr>
        <w:t xml:space="preserve">France, </w:t>
      </w:r>
      <w:proofErr w:type="spellStart"/>
      <w:r w:rsidR="007E2F0D">
        <w:rPr>
          <w:rFonts w:ascii="Arial" w:hAnsi="Arial" w:cs="Arial"/>
        </w:rPr>
        <w:t>Ekwil</w:t>
      </w:r>
      <w:proofErr w:type="spellEnd"/>
      <w:r w:rsidR="00A904F3">
        <w:rPr>
          <w:rFonts w:ascii="Arial" w:hAnsi="Arial" w:cs="Arial"/>
        </w:rPr>
        <w:t xml:space="preserve"> relies on a core team of </w:t>
      </w:r>
      <w:r w:rsidR="00C14438" w:rsidRPr="00C14438">
        <w:rPr>
          <w:rFonts w:ascii="Arial" w:hAnsi="Arial" w:cs="Arial"/>
        </w:rPr>
        <w:t>40 specialists,</w:t>
      </w:r>
      <w:r w:rsidR="008B2FED">
        <w:rPr>
          <w:rFonts w:ascii="Arial" w:hAnsi="Arial" w:cs="Arial"/>
        </w:rPr>
        <w:t xml:space="preserve"> </w:t>
      </w:r>
      <w:r w:rsidR="008B2FED" w:rsidRPr="001A05D5">
        <w:rPr>
          <w:rFonts w:ascii="Arial" w:hAnsi="Arial" w:cs="Arial"/>
        </w:rPr>
        <w:t>bringing together knowledge</w:t>
      </w:r>
      <w:r w:rsidR="008B2FED">
        <w:rPr>
          <w:rFonts w:ascii="Arial" w:hAnsi="Arial" w:cs="Arial"/>
        </w:rPr>
        <w:t xml:space="preserve"> and</w:t>
      </w:r>
      <w:r w:rsidR="008B2FED" w:rsidRPr="001A05D5">
        <w:rPr>
          <w:rFonts w:ascii="Arial" w:hAnsi="Arial" w:cs="Arial"/>
        </w:rPr>
        <w:t xml:space="preserve"> innovation capacities</w:t>
      </w:r>
      <w:r w:rsidR="008B2FED">
        <w:rPr>
          <w:rFonts w:ascii="Arial" w:hAnsi="Arial" w:cs="Arial"/>
        </w:rPr>
        <w:t xml:space="preserve"> in a</w:t>
      </w:r>
      <w:r w:rsidR="008B2FED" w:rsidRPr="00F34D72">
        <w:rPr>
          <w:rFonts w:ascii="Arial" w:hAnsi="Arial" w:cs="Arial"/>
        </w:rPr>
        <w:t xml:space="preserve"> fully integrated team</w:t>
      </w:r>
      <w:r w:rsidR="008B2FED" w:rsidRPr="00C14438">
        <w:rPr>
          <w:rFonts w:ascii="Arial" w:hAnsi="Arial" w:cs="Arial"/>
        </w:rPr>
        <w:t xml:space="preserve">, </w:t>
      </w:r>
      <w:r w:rsidR="008B2FED">
        <w:rPr>
          <w:rFonts w:ascii="Arial" w:hAnsi="Arial" w:cs="Arial"/>
        </w:rPr>
        <w:t>and will be</w:t>
      </w:r>
      <w:r w:rsidR="00C14438" w:rsidRPr="00C14438">
        <w:rPr>
          <w:rFonts w:ascii="Arial" w:hAnsi="Arial" w:cs="Arial"/>
        </w:rPr>
        <w:t xml:space="preserve"> backed by the talented resources of SBM Offshore and Technip Energies</w:t>
      </w:r>
      <w:r w:rsidR="008B2FED">
        <w:rPr>
          <w:rFonts w:ascii="Arial" w:hAnsi="Arial" w:cs="Arial"/>
        </w:rPr>
        <w:t xml:space="preserve"> for project execution</w:t>
      </w:r>
      <w:r w:rsidR="00A904F3">
        <w:rPr>
          <w:rFonts w:ascii="Arial" w:hAnsi="Arial" w:cs="Arial"/>
        </w:rPr>
        <w:t xml:space="preserve">. </w:t>
      </w:r>
    </w:p>
    <w:p w14:paraId="42236485" w14:textId="77777777" w:rsidR="00320E2C" w:rsidRDefault="00320E2C" w:rsidP="00D06CAF">
      <w:pPr>
        <w:spacing w:after="0"/>
        <w:jc w:val="both"/>
        <w:rPr>
          <w:rFonts w:ascii="Arial" w:hAnsi="Arial" w:cs="Arial"/>
        </w:rPr>
      </w:pPr>
    </w:p>
    <w:p w14:paraId="71042E41" w14:textId="715E1A49" w:rsidR="00A075BC" w:rsidRDefault="00A904F3" w:rsidP="00D06CAF">
      <w:pPr>
        <w:spacing w:after="0"/>
        <w:jc w:val="both"/>
        <w:rPr>
          <w:rFonts w:ascii="Arial" w:hAnsi="Arial" w:cs="Arial"/>
        </w:rPr>
      </w:pPr>
      <w:r>
        <w:rPr>
          <w:rFonts w:ascii="Arial" w:hAnsi="Arial" w:cs="Arial"/>
        </w:rPr>
        <w:t xml:space="preserve">With 25 years of experience in the offshore industry, Séverine </w:t>
      </w:r>
      <w:proofErr w:type="gramStart"/>
      <w:r>
        <w:rPr>
          <w:rFonts w:ascii="Arial" w:hAnsi="Arial" w:cs="Arial"/>
        </w:rPr>
        <w:t>Baudic</w:t>
      </w:r>
      <w:proofErr w:type="gramEnd"/>
      <w:r>
        <w:rPr>
          <w:rFonts w:ascii="Arial" w:hAnsi="Arial" w:cs="Arial"/>
        </w:rPr>
        <w:t xml:space="preserve"> formerly </w:t>
      </w:r>
      <w:r w:rsidR="00E57CCC">
        <w:rPr>
          <w:rFonts w:ascii="Arial" w:hAnsi="Arial" w:cs="Arial"/>
        </w:rPr>
        <w:t>M</w:t>
      </w:r>
      <w:r>
        <w:rPr>
          <w:rFonts w:ascii="Arial" w:hAnsi="Arial" w:cs="Arial"/>
        </w:rPr>
        <w:t xml:space="preserve">anaging </w:t>
      </w:r>
      <w:r w:rsidR="00E57CCC">
        <w:rPr>
          <w:rFonts w:ascii="Arial" w:hAnsi="Arial" w:cs="Arial"/>
        </w:rPr>
        <w:t>D</w:t>
      </w:r>
      <w:r>
        <w:rPr>
          <w:rFonts w:ascii="Arial" w:hAnsi="Arial" w:cs="Arial"/>
        </w:rPr>
        <w:t>irector</w:t>
      </w:r>
      <w:r w:rsidR="00E57CCC">
        <w:rPr>
          <w:rFonts w:ascii="Arial" w:hAnsi="Arial" w:cs="Arial"/>
        </w:rPr>
        <w:t xml:space="preserve"> of</w:t>
      </w:r>
      <w:r>
        <w:rPr>
          <w:rFonts w:ascii="Arial" w:hAnsi="Arial" w:cs="Arial"/>
        </w:rPr>
        <w:t xml:space="preserve"> New Energies &amp; Services at SBM Offshore</w:t>
      </w:r>
      <w:r w:rsidR="008B2FED">
        <w:rPr>
          <w:rFonts w:ascii="Arial" w:hAnsi="Arial" w:cs="Arial"/>
        </w:rPr>
        <w:t>,</w:t>
      </w:r>
      <w:r>
        <w:rPr>
          <w:rFonts w:ascii="Arial" w:hAnsi="Arial" w:cs="Arial"/>
        </w:rPr>
        <w:t xml:space="preserve"> is the CEO of </w:t>
      </w:r>
      <w:proofErr w:type="spellStart"/>
      <w:r w:rsidR="007E2F0D">
        <w:rPr>
          <w:rFonts w:ascii="Arial" w:hAnsi="Arial" w:cs="Arial"/>
        </w:rPr>
        <w:t>Ekwil</w:t>
      </w:r>
      <w:proofErr w:type="spellEnd"/>
      <w:r>
        <w:rPr>
          <w:rFonts w:ascii="Arial" w:hAnsi="Arial" w:cs="Arial"/>
        </w:rPr>
        <w:t>. Willy Gauttier, previously VP Floating Offshore Wind of Technip Energies</w:t>
      </w:r>
      <w:r w:rsidR="008B2FED">
        <w:rPr>
          <w:rFonts w:ascii="Arial" w:hAnsi="Arial" w:cs="Arial"/>
        </w:rPr>
        <w:t>,</w:t>
      </w:r>
      <w:r>
        <w:rPr>
          <w:rFonts w:ascii="Arial" w:hAnsi="Arial" w:cs="Arial"/>
        </w:rPr>
        <w:t xml:space="preserve"> is the COO. </w:t>
      </w:r>
    </w:p>
    <w:p w14:paraId="24C9C507" w14:textId="77777777" w:rsidR="007862CB" w:rsidRDefault="007862CB" w:rsidP="00D06CAF">
      <w:pPr>
        <w:spacing w:after="0"/>
        <w:jc w:val="both"/>
        <w:rPr>
          <w:rFonts w:ascii="Arial" w:hAnsi="Arial" w:cs="Arial"/>
        </w:rPr>
      </w:pPr>
    </w:p>
    <w:bookmarkEnd w:id="0"/>
    <w:p w14:paraId="1CC66DDF" w14:textId="23211449" w:rsidR="00204A87" w:rsidRPr="007862CB" w:rsidRDefault="008544B8" w:rsidP="00D06CAF">
      <w:pPr>
        <w:jc w:val="both"/>
        <w:rPr>
          <w:rFonts w:ascii="Arial" w:hAnsi="Arial" w:cs="Arial"/>
          <w:i/>
          <w:iCs/>
        </w:rPr>
      </w:pPr>
      <w:r w:rsidRPr="00204A87">
        <w:rPr>
          <w:rFonts w:ascii="Arial" w:hAnsi="Arial" w:cs="Arial"/>
          <w:b/>
          <w:bCs/>
        </w:rPr>
        <w:t>Arnaud Pieton</w:t>
      </w:r>
      <w:r w:rsidR="00204A87" w:rsidRPr="00204A87">
        <w:rPr>
          <w:rFonts w:ascii="Arial" w:hAnsi="Arial" w:cs="Arial"/>
          <w:b/>
          <w:bCs/>
        </w:rPr>
        <w:t>, CEO of Technip Energies, commented</w:t>
      </w:r>
      <w:r w:rsidR="00204A87" w:rsidRPr="00204A87">
        <w:rPr>
          <w:rFonts w:ascii="Arial" w:hAnsi="Arial" w:cs="Arial"/>
          <w:b/>
          <w:bCs/>
          <w:i/>
          <w:iCs/>
        </w:rPr>
        <w:t>:</w:t>
      </w:r>
      <w:r w:rsidRPr="00204A87">
        <w:rPr>
          <w:rFonts w:ascii="Arial" w:hAnsi="Arial" w:cs="Arial"/>
          <w:i/>
          <w:iCs/>
        </w:rPr>
        <w:t xml:space="preserve"> </w:t>
      </w:r>
      <w:r w:rsidR="007862CB" w:rsidRPr="007862CB">
        <w:rPr>
          <w:rFonts w:ascii="Arial" w:hAnsi="Arial" w:cs="Arial"/>
          <w:i/>
          <w:iCs/>
        </w:rPr>
        <w:t>“</w:t>
      </w:r>
      <w:r w:rsidR="00A75FCC">
        <w:rPr>
          <w:rFonts w:ascii="Arial" w:hAnsi="Arial" w:cs="Arial"/>
          <w:i/>
          <w:iCs/>
        </w:rPr>
        <w:t xml:space="preserve">By bringing together two world leading players, </w:t>
      </w:r>
      <w:proofErr w:type="spellStart"/>
      <w:r w:rsidR="007E2F0D">
        <w:rPr>
          <w:rFonts w:ascii="Arial" w:hAnsi="Arial" w:cs="Arial"/>
          <w:i/>
          <w:iCs/>
        </w:rPr>
        <w:t>Ekwil</w:t>
      </w:r>
      <w:proofErr w:type="spellEnd"/>
      <w:r w:rsidR="00A75FCC">
        <w:rPr>
          <w:rFonts w:ascii="Arial" w:hAnsi="Arial" w:cs="Arial"/>
          <w:i/>
          <w:iCs/>
        </w:rPr>
        <w:t xml:space="preserve"> will accelerate the deployment of</w:t>
      </w:r>
      <w:r w:rsidR="004F00A3">
        <w:rPr>
          <w:rFonts w:ascii="Arial" w:hAnsi="Arial" w:cs="Arial"/>
          <w:i/>
          <w:iCs/>
        </w:rPr>
        <w:t xml:space="preserve"> industrial solutions for the nascent Floating Offshore Wind market. This joint-venture with SBM Offshore </w:t>
      </w:r>
      <w:r w:rsidR="00D8725A">
        <w:rPr>
          <w:rFonts w:ascii="Arial" w:hAnsi="Arial" w:cs="Arial"/>
          <w:i/>
          <w:iCs/>
        </w:rPr>
        <w:t>illustrates the commitment of</w:t>
      </w:r>
      <w:r w:rsidR="004F00A3">
        <w:rPr>
          <w:rFonts w:ascii="Arial" w:hAnsi="Arial" w:cs="Arial"/>
          <w:i/>
          <w:iCs/>
        </w:rPr>
        <w:t xml:space="preserve"> Technip Energies to </w:t>
      </w:r>
      <w:r w:rsidR="00D8725A">
        <w:rPr>
          <w:rFonts w:ascii="Arial" w:hAnsi="Arial" w:cs="Arial"/>
          <w:i/>
          <w:iCs/>
        </w:rPr>
        <w:t>provide</w:t>
      </w:r>
      <w:r w:rsidR="00A75FCC" w:rsidRPr="00A75FCC">
        <w:rPr>
          <w:rFonts w:ascii="Arial" w:hAnsi="Arial" w:cs="Arial"/>
          <w:i/>
          <w:iCs/>
        </w:rPr>
        <w:t xml:space="preserve"> a diversified and expanding range of </w:t>
      </w:r>
      <w:r w:rsidR="00D8725A">
        <w:rPr>
          <w:rFonts w:ascii="Arial" w:hAnsi="Arial" w:cs="Arial"/>
          <w:i/>
          <w:iCs/>
        </w:rPr>
        <w:t xml:space="preserve">low-carbon </w:t>
      </w:r>
      <w:r w:rsidR="00A75FCC" w:rsidRPr="00A75FCC">
        <w:rPr>
          <w:rFonts w:ascii="Arial" w:hAnsi="Arial" w:cs="Arial"/>
          <w:i/>
          <w:iCs/>
        </w:rPr>
        <w:t xml:space="preserve">solutions </w:t>
      </w:r>
      <w:r w:rsidR="00D8725A">
        <w:rPr>
          <w:rFonts w:ascii="Arial" w:hAnsi="Arial" w:cs="Arial"/>
          <w:i/>
          <w:iCs/>
        </w:rPr>
        <w:t>to</w:t>
      </w:r>
      <w:r w:rsidR="00A75FCC" w:rsidRPr="00A75FCC">
        <w:rPr>
          <w:rFonts w:ascii="Arial" w:hAnsi="Arial" w:cs="Arial"/>
          <w:i/>
          <w:iCs/>
        </w:rPr>
        <w:t xml:space="preserve"> </w:t>
      </w:r>
      <w:r w:rsidR="00D8725A">
        <w:rPr>
          <w:rFonts w:ascii="Arial" w:hAnsi="Arial" w:cs="Arial"/>
          <w:i/>
          <w:iCs/>
        </w:rPr>
        <w:t>support the global net-zero trajectory</w:t>
      </w:r>
      <w:r w:rsidR="007862CB" w:rsidRPr="007862CB">
        <w:rPr>
          <w:rFonts w:ascii="Arial" w:hAnsi="Arial" w:cs="Arial"/>
          <w:i/>
          <w:iCs/>
        </w:rPr>
        <w:t>.”</w:t>
      </w:r>
    </w:p>
    <w:p w14:paraId="03827212" w14:textId="77777777" w:rsidR="001B6E02" w:rsidRDefault="001B6E02" w:rsidP="001B6E02">
      <w:pPr>
        <w:jc w:val="both"/>
        <w:rPr>
          <w:rFonts w:ascii="Arial" w:hAnsi="Arial" w:cs="Arial"/>
        </w:rPr>
      </w:pPr>
      <w:r w:rsidRPr="522CD1DA">
        <w:rPr>
          <w:rFonts w:ascii="Arial" w:hAnsi="Arial" w:cs="Arial"/>
          <w:b/>
          <w:bCs/>
        </w:rPr>
        <w:t>Øivind Tangen, CEO of SBM Offshore</w:t>
      </w:r>
      <w:r w:rsidRPr="522CD1DA">
        <w:rPr>
          <w:rFonts w:ascii="Arial" w:hAnsi="Arial" w:cs="Arial"/>
        </w:rPr>
        <w:t xml:space="preserve"> </w:t>
      </w:r>
      <w:r w:rsidRPr="004D360E">
        <w:rPr>
          <w:rFonts w:ascii="Arial" w:hAnsi="Arial" w:cs="Arial"/>
          <w:b/>
          <w:bCs/>
        </w:rPr>
        <w:t>commented</w:t>
      </w:r>
      <w:r w:rsidRPr="004D360E">
        <w:rPr>
          <w:rFonts w:ascii="Arial" w:hAnsi="Arial" w:cs="Arial"/>
          <w:b/>
          <w:bCs/>
          <w:i/>
          <w:iCs/>
        </w:rPr>
        <w:t>:</w:t>
      </w:r>
      <w:r w:rsidRPr="004D360E">
        <w:rPr>
          <w:rFonts w:ascii="Arial" w:hAnsi="Arial" w:cs="Arial"/>
          <w:i/>
          <w:iCs/>
        </w:rPr>
        <w:t xml:space="preserve"> </w:t>
      </w:r>
      <w:r w:rsidRPr="522CD1DA">
        <w:rPr>
          <w:rFonts w:ascii="Arial" w:hAnsi="Arial" w:cs="Arial"/>
          <w:i/>
          <w:iCs/>
        </w:rPr>
        <w:t>“</w:t>
      </w:r>
      <w:r>
        <w:rPr>
          <w:rFonts w:ascii="Arial" w:hAnsi="Arial" w:cs="Arial"/>
          <w:i/>
          <w:iCs/>
        </w:rPr>
        <w:t>It’s just a question of time for market potential in</w:t>
      </w:r>
      <w:r w:rsidRPr="00427E71">
        <w:rPr>
          <w:rFonts w:ascii="Arial" w:hAnsi="Arial" w:cs="Arial"/>
          <w:i/>
          <w:iCs/>
        </w:rPr>
        <w:t xml:space="preserve"> Floating Offshore Wind </w:t>
      </w:r>
      <w:r>
        <w:rPr>
          <w:rFonts w:ascii="Arial" w:hAnsi="Arial" w:cs="Arial"/>
          <w:i/>
          <w:iCs/>
        </w:rPr>
        <w:t>power to materialize.  This</w:t>
      </w:r>
      <w:r w:rsidRPr="00427E71">
        <w:rPr>
          <w:rFonts w:ascii="Arial" w:hAnsi="Arial" w:cs="Arial"/>
          <w:i/>
          <w:iCs/>
        </w:rPr>
        <w:t xml:space="preserve"> collaboration with Technip Energies ensures </w:t>
      </w:r>
      <w:r>
        <w:rPr>
          <w:rFonts w:ascii="Arial" w:hAnsi="Arial" w:cs="Arial"/>
          <w:i/>
          <w:iCs/>
        </w:rPr>
        <w:t>the availability of o</w:t>
      </w:r>
      <w:r w:rsidRPr="00427E71">
        <w:rPr>
          <w:rFonts w:ascii="Arial" w:hAnsi="Arial" w:cs="Arial"/>
          <w:i/>
          <w:iCs/>
        </w:rPr>
        <w:t>ptimal solutions</w:t>
      </w:r>
      <w:r>
        <w:rPr>
          <w:rFonts w:ascii="Arial" w:hAnsi="Arial" w:cs="Arial"/>
          <w:i/>
          <w:iCs/>
        </w:rPr>
        <w:t xml:space="preserve"> </w:t>
      </w:r>
      <w:r w:rsidRPr="00427E71">
        <w:rPr>
          <w:rFonts w:ascii="Arial" w:hAnsi="Arial" w:cs="Arial"/>
          <w:i/>
          <w:iCs/>
        </w:rPr>
        <w:t>with certainty and reliability</w:t>
      </w:r>
      <w:r>
        <w:rPr>
          <w:rFonts w:ascii="Arial" w:hAnsi="Arial" w:cs="Arial"/>
          <w:i/>
          <w:iCs/>
        </w:rPr>
        <w:t xml:space="preserve"> in delivery</w:t>
      </w:r>
      <w:r w:rsidRPr="522CD1DA">
        <w:rPr>
          <w:rFonts w:ascii="Arial" w:hAnsi="Arial" w:cs="Arial"/>
          <w:i/>
          <w:iCs/>
        </w:rPr>
        <w:t>.</w:t>
      </w:r>
      <w:r>
        <w:rPr>
          <w:rFonts w:ascii="Arial" w:hAnsi="Arial" w:cs="Arial"/>
          <w:i/>
          <w:iCs/>
        </w:rPr>
        <w:t xml:space="preserve"> </w:t>
      </w:r>
      <w:proofErr w:type="spellStart"/>
      <w:r w:rsidRPr="00127727">
        <w:rPr>
          <w:rFonts w:ascii="Arial" w:hAnsi="Arial" w:cs="Arial"/>
          <w:i/>
          <w:iCs/>
        </w:rPr>
        <w:t>Ekwi</w:t>
      </w:r>
      <w:r>
        <w:rPr>
          <w:rFonts w:ascii="Arial" w:hAnsi="Arial" w:cs="Arial"/>
          <w:i/>
          <w:iCs/>
        </w:rPr>
        <w:t>l</w:t>
      </w:r>
      <w:proofErr w:type="spellEnd"/>
      <w:r w:rsidRPr="00127727">
        <w:rPr>
          <w:rFonts w:ascii="Arial" w:hAnsi="Arial" w:cs="Arial"/>
          <w:i/>
          <w:iCs/>
        </w:rPr>
        <w:t xml:space="preserve"> leads both partners towards success, pioneering new standards in renewable energy and driving progress towards a net-zero future.</w:t>
      </w:r>
      <w:r w:rsidRPr="522CD1DA">
        <w:rPr>
          <w:rFonts w:ascii="Arial" w:hAnsi="Arial" w:cs="Arial"/>
          <w:i/>
          <w:iCs/>
        </w:rPr>
        <w:t xml:space="preserve">” </w:t>
      </w:r>
    </w:p>
    <w:p w14:paraId="3E5EE06D" w14:textId="77777777" w:rsidR="001B6E02" w:rsidRPr="00D06CAF" w:rsidRDefault="001B6E02" w:rsidP="001B6E02">
      <w:pPr>
        <w:jc w:val="both"/>
        <w:rPr>
          <w:rFonts w:ascii="Arial" w:hAnsi="Arial" w:cs="Arial"/>
          <w:i/>
          <w:iCs/>
        </w:rPr>
      </w:pPr>
      <w:r w:rsidRPr="00D06CAF">
        <w:rPr>
          <w:rFonts w:ascii="Arial" w:hAnsi="Arial" w:cs="Arial"/>
          <w:b/>
          <w:bCs/>
        </w:rPr>
        <w:t xml:space="preserve">Séverine </w:t>
      </w:r>
      <w:proofErr w:type="spellStart"/>
      <w:r w:rsidRPr="00D06CAF">
        <w:rPr>
          <w:rFonts w:ascii="Arial" w:hAnsi="Arial" w:cs="Arial"/>
          <w:b/>
          <w:bCs/>
        </w:rPr>
        <w:t>Baudic</w:t>
      </w:r>
      <w:proofErr w:type="spellEnd"/>
      <w:r w:rsidRPr="00204A87">
        <w:rPr>
          <w:rFonts w:ascii="Arial" w:hAnsi="Arial" w:cs="Arial"/>
          <w:b/>
          <w:bCs/>
        </w:rPr>
        <w:t xml:space="preserve">, CEO of </w:t>
      </w:r>
      <w:proofErr w:type="spellStart"/>
      <w:r>
        <w:rPr>
          <w:rFonts w:ascii="Arial" w:hAnsi="Arial" w:cs="Arial"/>
          <w:b/>
          <w:bCs/>
        </w:rPr>
        <w:t>Ekwil</w:t>
      </w:r>
      <w:proofErr w:type="spellEnd"/>
      <w:r w:rsidRPr="008544B8">
        <w:rPr>
          <w:rFonts w:ascii="Arial" w:hAnsi="Arial" w:cs="Arial"/>
        </w:rPr>
        <w:t xml:space="preserve"> </w:t>
      </w:r>
      <w:r w:rsidRPr="009242EB">
        <w:rPr>
          <w:rFonts w:ascii="Arial" w:hAnsi="Arial" w:cs="Arial"/>
          <w:b/>
          <w:bCs/>
        </w:rPr>
        <w:t>concluded:</w:t>
      </w:r>
      <w:r w:rsidRPr="008544B8">
        <w:rPr>
          <w:rFonts w:ascii="Arial" w:hAnsi="Arial" w:cs="Arial"/>
        </w:rPr>
        <w:t xml:space="preserve"> </w:t>
      </w:r>
      <w:r w:rsidRPr="00204A87">
        <w:rPr>
          <w:rFonts w:ascii="Arial" w:hAnsi="Arial" w:cs="Arial"/>
          <w:i/>
          <w:iCs/>
        </w:rPr>
        <w:t>“</w:t>
      </w:r>
      <w:r>
        <w:rPr>
          <w:rFonts w:ascii="Arial" w:hAnsi="Arial" w:cs="Arial"/>
          <w:i/>
          <w:iCs/>
        </w:rPr>
        <w:t>T</w:t>
      </w:r>
      <w:r w:rsidRPr="00AB3BB0">
        <w:rPr>
          <w:rFonts w:ascii="Arial" w:hAnsi="Arial" w:cs="Arial"/>
          <w:i/>
          <w:iCs/>
        </w:rPr>
        <w:t>oday</w:t>
      </w:r>
      <w:r>
        <w:rPr>
          <w:rFonts w:ascii="Arial" w:hAnsi="Arial" w:cs="Arial"/>
          <w:i/>
          <w:iCs/>
        </w:rPr>
        <w:t xml:space="preserve">’s launch of </w:t>
      </w:r>
      <w:proofErr w:type="spellStart"/>
      <w:r>
        <w:rPr>
          <w:rFonts w:ascii="Arial" w:hAnsi="Arial" w:cs="Arial"/>
          <w:i/>
          <w:iCs/>
        </w:rPr>
        <w:t>Ekwil</w:t>
      </w:r>
      <w:proofErr w:type="spellEnd"/>
      <w:r w:rsidRPr="00AB3BB0">
        <w:rPr>
          <w:rFonts w:ascii="Arial" w:hAnsi="Arial" w:cs="Arial"/>
          <w:i/>
          <w:iCs/>
        </w:rPr>
        <w:t xml:space="preserve"> marks a significant step </w:t>
      </w:r>
      <w:r>
        <w:rPr>
          <w:rFonts w:ascii="Arial" w:hAnsi="Arial" w:cs="Arial"/>
          <w:i/>
          <w:iCs/>
        </w:rPr>
        <w:t>to</w:t>
      </w:r>
      <w:r w:rsidRPr="00AB3BB0">
        <w:rPr>
          <w:rFonts w:ascii="Arial" w:hAnsi="Arial" w:cs="Arial"/>
          <w:i/>
          <w:iCs/>
        </w:rPr>
        <w:t xml:space="preserve"> power progress in the floating offshore wind market</w:t>
      </w:r>
      <w:r>
        <w:rPr>
          <w:rFonts w:ascii="Arial" w:hAnsi="Arial" w:cs="Arial"/>
          <w:i/>
          <w:iCs/>
        </w:rPr>
        <w:t xml:space="preserve">, </w:t>
      </w:r>
      <w:r w:rsidRPr="00AB3BB0">
        <w:rPr>
          <w:rFonts w:ascii="Arial" w:hAnsi="Arial" w:cs="Arial"/>
          <w:i/>
          <w:iCs/>
        </w:rPr>
        <w:t>combining industry</w:t>
      </w:r>
      <w:r>
        <w:rPr>
          <w:rFonts w:ascii="Arial" w:hAnsi="Arial" w:cs="Arial"/>
          <w:i/>
          <w:iCs/>
        </w:rPr>
        <w:t>-l</w:t>
      </w:r>
      <w:r w:rsidRPr="00AB3BB0">
        <w:rPr>
          <w:rFonts w:ascii="Arial" w:hAnsi="Arial" w:cs="Arial"/>
          <w:i/>
          <w:iCs/>
        </w:rPr>
        <w:t xml:space="preserve">eading expertise and solutions. I am proud to have </w:t>
      </w:r>
      <w:r>
        <w:rPr>
          <w:rFonts w:ascii="Arial" w:hAnsi="Arial" w:cs="Arial"/>
          <w:i/>
          <w:iCs/>
        </w:rPr>
        <w:t xml:space="preserve">the </w:t>
      </w:r>
      <w:r w:rsidRPr="00AB3BB0">
        <w:rPr>
          <w:rFonts w:ascii="Arial" w:hAnsi="Arial" w:cs="Arial"/>
          <w:i/>
          <w:iCs/>
        </w:rPr>
        <w:t xml:space="preserve">trust and commitment </w:t>
      </w:r>
      <w:r>
        <w:rPr>
          <w:rFonts w:ascii="Arial" w:hAnsi="Arial" w:cs="Arial"/>
          <w:i/>
          <w:iCs/>
        </w:rPr>
        <w:t xml:space="preserve">of </w:t>
      </w:r>
      <w:r w:rsidRPr="00AB3BB0">
        <w:rPr>
          <w:rFonts w:ascii="Arial" w:hAnsi="Arial" w:cs="Arial"/>
          <w:i/>
          <w:iCs/>
        </w:rPr>
        <w:t>SBM Offshore and Technip Energies</w:t>
      </w:r>
      <w:r>
        <w:rPr>
          <w:rFonts w:ascii="Arial" w:hAnsi="Arial" w:cs="Arial"/>
          <w:i/>
          <w:iCs/>
        </w:rPr>
        <w:t xml:space="preserve"> and </w:t>
      </w:r>
      <w:r w:rsidRPr="00AB3BB0">
        <w:rPr>
          <w:rFonts w:ascii="Arial" w:hAnsi="Arial" w:cs="Arial"/>
          <w:i/>
          <w:iCs/>
        </w:rPr>
        <w:t>look forward to leading our talented team</w:t>
      </w:r>
      <w:r>
        <w:rPr>
          <w:rFonts w:ascii="Arial" w:hAnsi="Arial" w:cs="Arial"/>
          <w:i/>
          <w:iCs/>
        </w:rPr>
        <w:t>s</w:t>
      </w:r>
      <w:r w:rsidRPr="00AB3BB0">
        <w:rPr>
          <w:rFonts w:ascii="Arial" w:hAnsi="Arial" w:cs="Arial"/>
          <w:i/>
          <w:iCs/>
        </w:rPr>
        <w:t xml:space="preserve"> towards a greener future</w:t>
      </w:r>
      <w:r>
        <w:rPr>
          <w:rFonts w:ascii="Arial" w:hAnsi="Arial" w:cs="Arial"/>
          <w:i/>
          <w:iCs/>
        </w:rPr>
        <w:t xml:space="preserve"> for all</w:t>
      </w:r>
      <w:r w:rsidRPr="00204A87">
        <w:rPr>
          <w:rFonts w:ascii="Arial" w:hAnsi="Arial" w:cs="Arial"/>
          <w:i/>
          <w:iCs/>
        </w:rPr>
        <w:t xml:space="preserve">.” </w:t>
      </w:r>
    </w:p>
    <w:p w14:paraId="01D0F65F" w14:textId="218C0A07" w:rsidR="00645B0E" w:rsidRDefault="00374636" w:rsidP="00204A11">
      <w:pPr>
        <w:spacing w:after="0"/>
        <w:rPr>
          <w:rFonts w:ascii="Arial" w:hAnsi="Arial" w:cs="Arial"/>
          <w:i/>
          <w:iCs/>
        </w:rPr>
      </w:pPr>
      <w:r w:rsidRPr="00117545">
        <w:rPr>
          <w:rFonts w:ascii="Arial" w:hAnsi="Arial" w:cs="Arial"/>
          <w:noProof/>
          <w:color w:val="EE7766"/>
          <w:sz w:val="36"/>
          <w:szCs w:val="36"/>
          <w:shd w:val="clear" w:color="auto" w:fill="FFFFFF"/>
        </w:rPr>
        <mc:AlternateContent>
          <mc:Choice Requires="wps">
            <w:drawing>
              <wp:anchor distT="0" distB="0" distL="114300" distR="114300" simplePos="0" relativeHeight="251658240" behindDoc="0" locked="0" layoutInCell="1" allowOverlap="1" wp14:anchorId="504EFD30" wp14:editId="14696E76">
                <wp:simplePos x="0" y="0"/>
                <wp:positionH relativeFrom="margin">
                  <wp:align>center</wp:align>
                </wp:positionH>
                <wp:positionV relativeFrom="paragraph">
                  <wp:posOffset>235304</wp:posOffset>
                </wp:positionV>
                <wp:extent cx="252000" cy="0"/>
                <wp:effectExtent l="19050" t="19050" r="34290" b="38100"/>
                <wp:wrapTopAndBottom/>
                <wp:docPr id="27"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0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31F89" id="Connecteur droit 10"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18.55pt" to="19.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" strokeweight="1.5pt">
                <v:stroke joinstyle="miter" endcap="square"/>
                <o:lock v:ext="edit" shapetype="f"/>
                <w10:wrap type="topAndBottom" anchorx="margin"/>
              </v:line>
            </w:pict>
          </mc:Fallback>
        </mc:AlternateContent>
      </w:r>
    </w:p>
    <w:p w14:paraId="09F0D7DF" w14:textId="60AE80B2" w:rsidR="00320E2C" w:rsidRPr="00374636" w:rsidRDefault="00320E2C" w:rsidP="004A3564">
      <w:pPr>
        <w:spacing w:after="0"/>
        <w:rPr>
          <w:rFonts w:ascii="Arial" w:hAnsi="Arial" w:cs="Arial"/>
          <w:b/>
          <w:szCs w:val="20"/>
        </w:rPr>
      </w:pPr>
    </w:p>
    <w:p w14:paraId="5839ACD1" w14:textId="77777777" w:rsidR="00320E2C" w:rsidRDefault="00320E2C" w:rsidP="004A3564">
      <w:pPr>
        <w:spacing w:after="0"/>
        <w:rPr>
          <w:rFonts w:ascii="Arial" w:hAnsi="Arial" w:cs="Arial"/>
          <w:b/>
          <w:noProof/>
          <w:color w:val="0070EF"/>
          <w:szCs w:val="32"/>
        </w:rPr>
      </w:pPr>
    </w:p>
    <w:p w14:paraId="3BD9CB49" w14:textId="77963344" w:rsidR="004A3564" w:rsidRPr="00EF3659" w:rsidRDefault="004A3564" w:rsidP="004A3564">
      <w:pPr>
        <w:spacing w:after="0"/>
        <w:rPr>
          <w:rFonts w:ascii="Arial" w:hAnsi="Arial" w:cs="Arial"/>
          <w:b/>
          <w:noProof/>
          <w:color w:val="0070EF"/>
          <w:szCs w:val="32"/>
        </w:rPr>
      </w:pPr>
      <w:r w:rsidRPr="00EF3659">
        <w:rPr>
          <w:rFonts w:ascii="Arial" w:hAnsi="Arial" w:cs="Arial"/>
          <w:b/>
          <w:noProof/>
          <w:color w:val="0070EF"/>
          <w:szCs w:val="32"/>
        </w:rPr>
        <w:t>About Technip Energies</w:t>
      </w:r>
    </w:p>
    <w:p w14:paraId="0DF84472" w14:textId="77777777" w:rsidR="006A6B2F" w:rsidRPr="00EF3659" w:rsidRDefault="006A6B2F" w:rsidP="004A3564">
      <w:pPr>
        <w:spacing w:after="0"/>
        <w:rPr>
          <w:rFonts w:ascii="Arial" w:hAnsi="Arial" w:cs="Arial"/>
          <w:b/>
          <w:noProof/>
          <w:color w:val="0070EF"/>
          <w:szCs w:val="32"/>
        </w:rPr>
      </w:pPr>
    </w:p>
    <w:p w14:paraId="03481876" w14:textId="33BD00F6" w:rsidR="00A010D6" w:rsidRDefault="00A010D6" w:rsidP="00A010D6">
      <w:pPr>
        <w:spacing w:after="0"/>
        <w:jc w:val="both"/>
        <w:rPr>
          <w:rFonts w:ascii="Arial" w:hAnsi="Arial" w:cs="Arial"/>
          <w:szCs w:val="20"/>
        </w:rPr>
      </w:pPr>
      <w:r w:rsidRPr="00A010D6">
        <w:rPr>
          <w:rFonts w:ascii="Arial" w:hAnsi="Arial" w:cs="Arial"/>
          <w:szCs w:val="20"/>
        </w:rPr>
        <w:t>Technip Energies is a leading Engineering &amp; Technology company for the energy transition, with leadership positions in LNG, hydrogen and ethylene as well as growing market positions in blue and green hydrogen, sustainable chemistry and CO</w:t>
      </w:r>
      <w:r w:rsidRPr="00D17001">
        <w:rPr>
          <w:rFonts w:ascii="Arial" w:hAnsi="Arial" w:cs="Arial"/>
          <w:szCs w:val="20"/>
          <w:vertAlign w:val="subscript"/>
        </w:rPr>
        <w:t>2</w:t>
      </w:r>
      <w:r w:rsidRPr="00A010D6">
        <w:rPr>
          <w:rFonts w:ascii="Arial" w:hAnsi="Arial" w:cs="Arial"/>
          <w:szCs w:val="20"/>
        </w:rPr>
        <w:t xml:space="preserve"> management. The Company benefits from its robust project delivery model supported by </w:t>
      </w:r>
      <w:proofErr w:type="gramStart"/>
      <w:r w:rsidRPr="00A010D6">
        <w:rPr>
          <w:rFonts w:ascii="Arial" w:hAnsi="Arial" w:cs="Arial"/>
          <w:szCs w:val="20"/>
        </w:rPr>
        <w:t>an extensive</w:t>
      </w:r>
      <w:proofErr w:type="gramEnd"/>
      <w:r w:rsidRPr="00A010D6">
        <w:rPr>
          <w:rFonts w:ascii="Arial" w:hAnsi="Arial" w:cs="Arial"/>
          <w:szCs w:val="20"/>
        </w:rPr>
        <w:t xml:space="preserve"> </w:t>
      </w:r>
      <w:proofErr w:type="gramStart"/>
      <w:r w:rsidRPr="00A010D6">
        <w:rPr>
          <w:rFonts w:ascii="Arial" w:hAnsi="Arial" w:cs="Arial"/>
          <w:szCs w:val="20"/>
        </w:rPr>
        <w:t>technology,  products</w:t>
      </w:r>
      <w:proofErr w:type="gramEnd"/>
      <w:r w:rsidRPr="00A010D6">
        <w:rPr>
          <w:rFonts w:ascii="Arial" w:hAnsi="Arial" w:cs="Arial"/>
          <w:szCs w:val="20"/>
        </w:rPr>
        <w:t xml:space="preserve"> and services offering.</w:t>
      </w:r>
    </w:p>
    <w:p w14:paraId="01C8263D" w14:textId="77777777" w:rsidR="00A010D6" w:rsidRPr="00A010D6" w:rsidRDefault="00A010D6" w:rsidP="00A010D6">
      <w:pPr>
        <w:spacing w:after="0"/>
        <w:jc w:val="both"/>
        <w:rPr>
          <w:rFonts w:ascii="Arial" w:hAnsi="Arial" w:cs="Arial"/>
          <w:szCs w:val="20"/>
        </w:rPr>
      </w:pPr>
    </w:p>
    <w:p w14:paraId="7FDF1E50" w14:textId="40C91B95" w:rsidR="00A010D6" w:rsidRDefault="00A010D6" w:rsidP="00A010D6">
      <w:pPr>
        <w:spacing w:after="0"/>
        <w:jc w:val="both"/>
        <w:rPr>
          <w:rFonts w:ascii="Arial" w:hAnsi="Arial" w:cs="Arial"/>
          <w:szCs w:val="20"/>
        </w:rPr>
      </w:pPr>
      <w:r w:rsidRPr="00A010D6">
        <w:rPr>
          <w:rFonts w:ascii="Arial" w:hAnsi="Arial" w:cs="Arial"/>
          <w:szCs w:val="20"/>
        </w:rPr>
        <w:t>Operating in 3</w:t>
      </w:r>
      <w:r>
        <w:rPr>
          <w:rFonts w:ascii="Arial" w:hAnsi="Arial" w:cs="Arial"/>
          <w:szCs w:val="20"/>
        </w:rPr>
        <w:t>4</w:t>
      </w:r>
      <w:r w:rsidRPr="00A010D6">
        <w:rPr>
          <w:rFonts w:ascii="Arial" w:hAnsi="Arial" w:cs="Arial"/>
          <w:szCs w:val="20"/>
        </w:rPr>
        <w:t xml:space="preserve"> countries, our 15,000 people are fully committed to bringing our clients’ innovative projects to life, breaking boundaries to accelerate the energy transition for a better tomorrow.</w:t>
      </w:r>
    </w:p>
    <w:p w14:paraId="513F87D3" w14:textId="77777777" w:rsidR="00A010D6" w:rsidRPr="00A010D6" w:rsidRDefault="00A010D6" w:rsidP="00A010D6">
      <w:pPr>
        <w:spacing w:after="0"/>
        <w:jc w:val="both"/>
        <w:rPr>
          <w:rFonts w:ascii="Arial" w:hAnsi="Arial" w:cs="Arial"/>
          <w:szCs w:val="20"/>
        </w:rPr>
      </w:pPr>
    </w:p>
    <w:p w14:paraId="47C000C4" w14:textId="06CFD120" w:rsidR="00A010D6" w:rsidRDefault="00A010D6" w:rsidP="00A010D6">
      <w:pPr>
        <w:spacing w:after="0"/>
        <w:jc w:val="both"/>
        <w:rPr>
          <w:rFonts w:ascii="Arial" w:hAnsi="Arial" w:cs="Arial"/>
          <w:szCs w:val="20"/>
        </w:rPr>
      </w:pPr>
      <w:r w:rsidRPr="00A010D6">
        <w:rPr>
          <w:rFonts w:ascii="Arial" w:hAnsi="Arial" w:cs="Arial"/>
          <w:szCs w:val="20"/>
        </w:rPr>
        <w:t>Technip Energies shares are listed on Euronext Paris. In addition, Technip Energies has a Level 1 sponsored American Depositary Receipts (“ADR”) program, with its ADRs trading over the counter.</w:t>
      </w:r>
    </w:p>
    <w:p w14:paraId="4B6319D6" w14:textId="1DCFCB89" w:rsidR="006A6B2F" w:rsidRDefault="006A6B2F" w:rsidP="00A010D6">
      <w:pPr>
        <w:spacing w:after="0"/>
        <w:jc w:val="both"/>
        <w:rPr>
          <w:rFonts w:ascii="Arial" w:hAnsi="Arial" w:cs="Arial"/>
          <w:szCs w:val="20"/>
        </w:rPr>
      </w:pPr>
      <w:r w:rsidRPr="006A6B2F">
        <w:rPr>
          <w:rFonts w:ascii="Arial" w:hAnsi="Arial" w:cs="Arial"/>
          <w:szCs w:val="20"/>
        </w:rPr>
        <w:t xml:space="preserve">For further information: </w:t>
      </w:r>
      <w:hyperlink r:id="rId10" w:history="1">
        <w:r w:rsidR="00A010D6" w:rsidRPr="00CD7C6D">
          <w:rPr>
            <w:rStyle w:val="Hyperlink"/>
            <w:rFonts w:ascii="Arial" w:hAnsi="Arial" w:cs="Arial"/>
            <w:szCs w:val="20"/>
          </w:rPr>
          <w:t>www.ten.com</w:t>
        </w:r>
      </w:hyperlink>
    </w:p>
    <w:p w14:paraId="1AAF7D68" w14:textId="77777777" w:rsidR="00D06CAF" w:rsidRDefault="00D06CAF" w:rsidP="006A6B2F">
      <w:pPr>
        <w:jc w:val="both"/>
        <w:rPr>
          <w:rFonts w:ascii="Arial" w:hAnsi="Arial" w:cs="Arial"/>
          <w:b/>
          <w:sz w:val="24"/>
          <w:szCs w:val="28"/>
        </w:rPr>
      </w:pPr>
    </w:p>
    <w:p w14:paraId="596AC30A" w14:textId="6FC4386C" w:rsidR="00D06CAF" w:rsidRPr="00EF3659" w:rsidRDefault="00D06CAF" w:rsidP="00D06CAF">
      <w:pPr>
        <w:spacing w:after="0"/>
        <w:rPr>
          <w:rFonts w:ascii="Arial" w:hAnsi="Arial" w:cs="Arial"/>
          <w:b/>
          <w:noProof/>
          <w:color w:val="0070EF"/>
          <w:szCs w:val="32"/>
        </w:rPr>
      </w:pPr>
      <w:r w:rsidRPr="00EF3659">
        <w:rPr>
          <w:rFonts w:ascii="Arial" w:hAnsi="Arial" w:cs="Arial"/>
          <w:b/>
          <w:noProof/>
          <w:color w:val="0070EF"/>
          <w:szCs w:val="32"/>
        </w:rPr>
        <w:t xml:space="preserve">About </w:t>
      </w:r>
      <w:r w:rsidRPr="00D06CAF">
        <w:rPr>
          <w:rFonts w:ascii="Arial" w:hAnsi="Arial" w:cs="Arial"/>
          <w:b/>
          <w:noProof/>
          <w:color w:val="0070EF"/>
          <w:szCs w:val="32"/>
        </w:rPr>
        <w:t>SBM Offshore</w:t>
      </w:r>
    </w:p>
    <w:p w14:paraId="6FC942AD" w14:textId="77777777" w:rsidR="00D06CAF" w:rsidRPr="00EF3659" w:rsidRDefault="00D06CAF" w:rsidP="00D06CAF">
      <w:pPr>
        <w:spacing w:after="0"/>
        <w:rPr>
          <w:rFonts w:ascii="Arial" w:hAnsi="Arial" w:cs="Arial"/>
          <w:b/>
          <w:noProof/>
          <w:color w:val="0070EF"/>
          <w:szCs w:val="32"/>
        </w:rPr>
      </w:pPr>
    </w:p>
    <w:p w14:paraId="41837AA2" w14:textId="42BB8969" w:rsidR="00D06CAF" w:rsidRPr="00D06CAF" w:rsidRDefault="00D06CAF" w:rsidP="00D06CAF">
      <w:pPr>
        <w:spacing w:after="0"/>
        <w:jc w:val="both"/>
        <w:rPr>
          <w:rFonts w:ascii="Arial" w:hAnsi="Arial" w:cs="Arial"/>
          <w:szCs w:val="20"/>
        </w:rPr>
      </w:pPr>
      <w:r w:rsidRPr="00D06CAF">
        <w:rPr>
          <w:rFonts w:ascii="Arial" w:hAnsi="Arial" w:cs="Arial"/>
          <w:szCs w:val="20"/>
        </w:rPr>
        <w:t>SBM Offshore designs, builds, installs, and operates offshore floating facilities for the offshore energy industry. As a leading technology provider, we put our marine expertise at the service of a responsible energy transition by reducing emissions from fossil fuel production, while developing cleaner solutions for alternative energy sources.</w:t>
      </w:r>
    </w:p>
    <w:p w14:paraId="6C0474B6" w14:textId="77777777" w:rsidR="00D06CAF" w:rsidRPr="00D06CAF" w:rsidRDefault="00D06CAF" w:rsidP="00D06CAF">
      <w:pPr>
        <w:spacing w:after="0"/>
        <w:jc w:val="both"/>
        <w:rPr>
          <w:rFonts w:ascii="Arial" w:hAnsi="Arial" w:cs="Arial"/>
          <w:szCs w:val="20"/>
        </w:rPr>
      </w:pPr>
    </w:p>
    <w:p w14:paraId="36EA4E91" w14:textId="37BCCD5C" w:rsidR="00E337C4" w:rsidRDefault="00D06CAF" w:rsidP="00D06CAF">
      <w:pPr>
        <w:spacing w:after="0"/>
        <w:jc w:val="both"/>
        <w:rPr>
          <w:rFonts w:ascii="Arial" w:hAnsi="Arial" w:cs="Arial"/>
          <w:szCs w:val="20"/>
        </w:rPr>
      </w:pPr>
      <w:r w:rsidRPr="00D06CAF">
        <w:rPr>
          <w:rFonts w:ascii="Arial" w:hAnsi="Arial" w:cs="Arial"/>
          <w:szCs w:val="20"/>
        </w:rPr>
        <w:t xml:space="preserve">More than 7,400 </w:t>
      </w:r>
      <w:proofErr w:type="spellStart"/>
      <w:r w:rsidRPr="00D06CAF">
        <w:rPr>
          <w:rFonts w:ascii="Arial" w:hAnsi="Arial" w:cs="Arial"/>
          <w:szCs w:val="20"/>
        </w:rPr>
        <w:t>SBMers</w:t>
      </w:r>
      <w:proofErr w:type="spellEnd"/>
      <w:r w:rsidRPr="00D06CAF">
        <w:rPr>
          <w:rFonts w:ascii="Arial" w:hAnsi="Arial" w:cs="Arial"/>
          <w:szCs w:val="20"/>
        </w:rPr>
        <w:t xml:space="preserve"> worldwide are committed to sharing their experience to deliver safe,</w:t>
      </w:r>
      <w:r>
        <w:rPr>
          <w:rFonts w:ascii="Arial" w:hAnsi="Arial" w:cs="Arial"/>
          <w:szCs w:val="20"/>
        </w:rPr>
        <w:t xml:space="preserve"> </w:t>
      </w:r>
      <w:r w:rsidRPr="00D06CAF">
        <w:rPr>
          <w:rFonts w:ascii="Arial" w:hAnsi="Arial" w:cs="Arial"/>
          <w:szCs w:val="20"/>
        </w:rPr>
        <w:t xml:space="preserve">sustainable, and affordable energy from the oceans for generations to come. For further information: </w:t>
      </w:r>
      <w:hyperlink r:id="rId11" w:history="1">
        <w:r w:rsidRPr="00757CB3">
          <w:rPr>
            <w:rStyle w:val="Hyperlink"/>
            <w:rFonts w:ascii="Arial" w:hAnsi="Arial" w:cs="Arial"/>
            <w:szCs w:val="20"/>
          </w:rPr>
          <w:t>www.sbmoffshore.com</w:t>
        </w:r>
      </w:hyperlink>
      <w:r w:rsidRPr="00D06CAF">
        <w:rPr>
          <w:rFonts w:ascii="Arial" w:hAnsi="Arial" w:cs="Arial"/>
          <w:szCs w:val="20"/>
        </w:rPr>
        <w:t xml:space="preserve"> </w:t>
      </w:r>
    </w:p>
    <w:p w14:paraId="4D0E570F" w14:textId="3A408D45" w:rsidR="004A3564" w:rsidRDefault="00D06CAF" w:rsidP="00E00FC1">
      <w:pPr>
        <w:rPr>
          <w:rFonts w:ascii="Arial" w:hAnsi="Arial" w:cs="Arial"/>
        </w:rPr>
      </w:pPr>
      <w:r w:rsidRPr="00842F43">
        <w:rPr>
          <w:rFonts w:ascii="Arial" w:hAnsi="Arial" w:cs="Arial"/>
          <w:noProof/>
          <w:color w:val="EE7766"/>
          <w:sz w:val="36"/>
          <w:szCs w:val="36"/>
          <w:shd w:val="clear" w:color="auto" w:fill="FFFFFF"/>
        </w:rPr>
        <mc:AlternateContent>
          <mc:Choice Requires="wps">
            <w:drawing>
              <wp:anchor distT="0" distB="0" distL="114300" distR="114300" simplePos="0" relativeHeight="251658243" behindDoc="0" locked="0" layoutInCell="1" allowOverlap="1" wp14:anchorId="1E18CB79" wp14:editId="59786F39">
                <wp:simplePos x="0" y="0"/>
                <wp:positionH relativeFrom="margin">
                  <wp:align>center</wp:align>
                </wp:positionH>
                <wp:positionV relativeFrom="paragraph">
                  <wp:posOffset>241300</wp:posOffset>
                </wp:positionV>
                <wp:extent cx="251460" cy="0"/>
                <wp:effectExtent l="19050" t="19050" r="34290" b="38100"/>
                <wp:wrapTopAndBottom/>
                <wp:docPr id="2088743394"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4A8D24E2">
              <v:line id="Connecteur droit 10" style="position:absolute;z-index:251669504;visibility:visible;mso-wrap-style:square;mso-wrap-distance-left:9pt;mso-wrap-distance-top:0;mso-wrap-distance-right:9pt;mso-wrap-distance-bottom:0;mso-position-horizontal:center;mso-position-horizontal-relative:margin;mso-position-vertical:absolute;mso-position-vertical-relative:text" o:spid="_x0000_s1026" strokeweight="1.5pt" from="0,19pt" to="19.8pt,19pt" w14:anchorId="16786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">
                <v:stroke joinstyle="miter" endcap="square"/>
                <o:lock v:ext="edit" shapetype="f"/>
                <w10:wrap type="topAndBottom" anchorx="margin"/>
              </v:line>
            </w:pict>
          </mc:Fallback>
        </mc:AlternateContent>
      </w:r>
    </w:p>
    <w:p w14:paraId="5FA5ACEB" w14:textId="77777777" w:rsidR="00D06CAF" w:rsidRDefault="00D06CAF" w:rsidP="00A010D6">
      <w:pPr>
        <w:spacing w:after="0"/>
        <w:rPr>
          <w:rFonts w:ascii="Arial" w:hAnsi="Arial" w:cs="Arial"/>
          <w:b/>
          <w:noProof/>
          <w:color w:val="0070EF"/>
          <w:szCs w:val="32"/>
        </w:rPr>
      </w:pPr>
    </w:p>
    <w:p w14:paraId="411B9238" w14:textId="4042D9AE" w:rsidR="00A010D6" w:rsidRDefault="00A010D6" w:rsidP="00A010D6">
      <w:pPr>
        <w:spacing w:after="0"/>
        <w:rPr>
          <w:rFonts w:ascii="Arial" w:hAnsi="Arial" w:cs="Arial"/>
          <w:b/>
          <w:noProof/>
          <w:color w:val="0070EF"/>
          <w:szCs w:val="32"/>
        </w:rPr>
      </w:pPr>
      <w:r w:rsidRPr="00D17001">
        <w:rPr>
          <w:rFonts w:ascii="Arial" w:hAnsi="Arial" w:cs="Arial"/>
          <w:b/>
          <w:noProof/>
          <w:color w:val="0070EF"/>
          <w:szCs w:val="32"/>
        </w:rPr>
        <w:t>Contacts</w:t>
      </w:r>
    </w:p>
    <w:p w14:paraId="1FDE8E1A" w14:textId="77777777" w:rsidR="00FD348E" w:rsidRDefault="00FD348E" w:rsidP="00A010D6">
      <w:pPr>
        <w:spacing w:after="0"/>
        <w:rPr>
          <w:rFonts w:ascii="Arial" w:hAnsi="Arial" w:cs="Arial"/>
          <w:b/>
          <w:noProof/>
          <w:color w:val="0070EF"/>
          <w:szCs w:val="32"/>
        </w:rPr>
      </w:pPr>
    </w:p>
    <w:p w14:paraId="2ED93435" w14:textId="345DB45D" w:rsidR="00FD348E" w:rsidRPr="00D17001" w:rsidRDefault="00FD348E" w:rsidP="00A010D6">
      <w:pPr>
        <w:spacing w:after="0"/>
        <w:rPr>
          <w:rFonts w:ascii="Arial" w:hAnsi="Arial" w:cs="Arial"/>
          <w:b/>
          <w:noProof/>
          <w:color w:val="0070EF"/>
          <w:szCs w:val="32"/>
        </w:rPr>
      </w:pPr>
      <w:r>
        <w:rPr>
          <w:rFonts w:ascii="Arial" w:hAnsi="Arial" w:cs="Arial"/>
          <w:b/>
          <w:noProof/>
          <w:color w:val="0070EF"/>
          <w:szCs w:val="32"/>
        </w:rPr>
        <w:t>Technip Energies</w:t>
      </w:r>
      <w:r>
        <w:rPr>
          <w:rFonts w:ascii="Arial" w:hAnsi="Arial" w:cs="Arial"/>
          <w:b/>
          <w:noProof/>
          <w:color w:val="0070EF"/>
          <w:szCs w:val="32"/>
        </w:rPr>
        <w:tab/>
      </w:r>
      <w:r>
        <w:rPr>
          <w:rFonts w:ascii="Arial" w:hAnsi="Arial" w:cs="Arial"/>
          <w:b/>
          <w:noProof/>
          <w:color w:val="0070EF"/>
          <w:szCs w:val="32"/>
        </w:rPr>
        <w:tab/>
      </w:r>
      <w:r>
        <w:rPr>
          <w:rFonts w:ascii="Arial" w:hAnsi="Arial" w:cs="Arial"/>
          <w:b/>
          <w:noProof/>
          <w:color w:val="0070EF"/>
          <w:szCs w:val="32"/>
        </w:rPr>
        <w:tab/>
      </w:r>
      <w:r>
        <w:rPr>
          <w:rFonts w:ascii="Arial" w:hAnsi="Arial" w:cs="Arial"/>
          <w:b/>
          <w:noProof/>
          <w:color w:val="0070EF"/>
          <w:szCs w:val="32"/>
        </w:rPr>
        <w:tab/>
        <w:t xml:space="preserve">SBM Offshore </w:t>
      </w:r>
    </w:p>
    <w:p w14:paraId="59C5488E" w14:textId="595D69BA" w:rsidR="00A010D6" w:rsidRPr="00D17001" w:rsidRDefault="00A010D6" w:rsidP="00A010D6">
      <w:pPr>
        <w:spacing w:after="0"/>
        <w:ind w:left="-90"/>
        <w:rPr>
          <w:rFonts w:ascii="Arial" w:hAnsi="Arial" w:cs="Arial"/>
          <w:b/>
          <w:noProof/>
          <w:color w:val="0070EF"/>
          <w:szCs w:val="32"/>
        </w:rPr>
      </w:pPr>
    </w:p>
    <w:p w14:paraId="6575FE3A" w14:textId="6B46B51F" w:rsidR="00A010D6" w:rsidRPr="00263971" w:rsidRDefault="00FD348E" w:rsidP="00A010D6">
      <w:pPr>
        <w:spacing w:after="0"/>
        <w:jc w:val="both"/>
        <w:rPr>
          <w:rFonts w:ascii="Arial" w:hAnsi="Arial" w:cs="Arial"/>
          <w:b/>
          <w:bCs/>
          <w:szCs w:val="20"/>
        </w:rPr>
      </w:pPr>
      <w:r w:rsidRPr="00FD348E">
        <w:rPr>
          <w:rFonts w:ascii="Arial" w:hAnsi="Arial" w:cs="Arial"/>
          <w:b/>
          <w:bCs/>
          <w:szCs w:val="20"/>
        </w:rPr>
        <w:t>Phillip Lindsa</w:t>
      </w:r>
      <w:r>
        <w:rPr>
          <w:rFonts w:ascii="Arial" w:hAnsi="Arial" w:cs="Arial"/>
          <w:b/>
          <w:bCs/>
          <w:szCs w:val="20"/>
        </w:rPr>
        <w:t>y</w:t>
      </w:r>
      <w:r w:rsidR="00A010D6" w:rsidRPr="00D17001">
        <w:rPr>
          <w:rFonts w:ascii="Arial" w:hAnsi="Arial" w:cs="Arial"/>
          <w:b/>
          <w:bCs/>
          <w:szCs w:val="20"/>
        </w:rPr>
        <w:tab/>
      </w:r>
      <w:r w:rsidR="00A010D6" w:rsidRPr="00D17001">
        <w:rPr>
          <w:rFonts w:ascii="Arial" w:hAnsi="Arial" w:cs="Arial"/>
          <w:b/>
          <w:bCs/>
          <w:szCs w:val="20"/>
        </w:rPr>
        <w:tab/>
      </w:r>
      <w:r w:rsidR="009C64EF" w:rsidRPr="00D17001">
        <w:rPr>
          <w:rFonts w:ascii="Arial" w:hAnsi="Arial" w:cs="Arial"/>
          <w:b/>
          <w:bCs/>
          <w:szCs w:val="20"/>
        </w:rPr>
        <w:tab/>
      </w:r>
      <w:r w:rsidR="00263971">
        <w:rPr>
          <w:rFonts w:ascii="Arial" w:hAnsi="Arial" w:cs="Arial"/>
          <w:b/>
          <w:bCs/>
          <w:szCs w:val="20"/>
        </w:rPr>
        <w:tab/>
      </w:r>
      <w:r w:rsidR="00CB3BA8" w:rsidRPr="00263971">
        <w:rPr>
          <w:rFonts w:ascii="Arial" w:hAnsi="Arial" w:cs="Arial"/>
          <w:b/>
          <w:bCs/>
          <w:szCs w:val="20"/>
        </w:rPr>
        <w:t xml:space="preserve">Wouter </w:t>
      </w:r>
      <w:proofErr w:type="spellStart"/>
      <w:r w:rsidR="00CB3BA8" w:rsidRPr="00263971">
        <w:rPr>
          <w:rFonts w:ascii="Arial" w:hAnsi="Arial" w:cs="Arial"/>
          <w:b/>
          <w:bCs/>
          <w:szCs w:val="20"/>
        </w:rPr>
        <w:t>Holties</w:t>
      </w:r>
      <w:proofErr w:type="spellEnd"/>
    </w:p>
    <w:p w14:paraId="028D8DF6" w14:textId="77777777" w:rsidR="00CB3BA8" w:rsidRDefault="00A010D6" w:rsidP="00A010D6">
      <w:pPr>
        <w:spacing w:after="0"/>
        <w:jc w:val="both"/>
        <w:rPr>
          <w:rFonts w:ascii="Arial" w:hAnsi="Arial" w:cs="Arial"/>
          <w:sz w:val="20"/>
          <w:szCs w:val="18"/>
        </w:rPr>
      </w:pPr>
      <w:r w:rsidRPr="00A010D6">
        <w:rPr>
          <w:rFonts w:ascii="Arial" w:hAnsi="Arial" w:cs="Arial"/>
          <w:sz w:val="20"/>
          <w:szCs w:val="18"/>
        </w:rPr>
        <w:t>V</w:t>
      </w:r>
      <w:r w:rsidR="009C64EF">
        <w:rPr>
          <w:rFonts w:ascii="Arial" w:hAnsi="Arial" w:cs="Arial"/>
          <w:sz w:val="20"/>
          <w:szCs w:val="18"/>
        </w:rPr>
        <w:t>ice-President</w:t>
      </w:r>
      <w:r>
        <w:rPr>
          <w:rFonts w:ascii="Arial" w:hAnsi="Arial" w:cs="Arial"/>
          <w:sz w:val="20"/>
          <w:szCs w:val="18"/>
        </w:rPr>
        <w:t xml:space="preserve"> Investor Relations </w:t>
      </w:r>
      <w:r w:rsidRPr="00A010D6">
        <w:rPr>
          <w:rFonts w:ascii="Arial" w:hAnsi="Arial" w:cs="Arial"/>
          <w:sz w:val="20"/>
          <w:szCs w:val="18"/>
        </w:rPr>
        <w:tab/>
      </w:r>
      <w:r w:rsidRPr="00A010D6">
        <w:rPr>
          <w:rFonts w:ascii="Arial" w:hAnsi="Arial" w:cs="Arial"/>
          <w:sz w:val="20"/>
          <w:szCs w:val="18"/>
        </w:rPr>
        <w:tab/>
      </w:r>
      <w:r w:rsidR="00CB3BA8" w:rsidRPr="00263971">
        <w:rPr>
          <w:rFonts w:ascii="Arial" w:hAnsi="Arial" w:cs="Arial"/>
          <w:sz w:val="20"/>
          <w:szCs w:val="18"/>
        </w:rPr>
        <w:t>Corporate Finance &amp; Investor Relations Manager</w:t>
      </w:r>
      <w:r w:rsidR="00CB3BA8" w:rsidRPr="006659AC">
        <w:rPr>
          <w:rFonts w:ascii="Arial" w:hAnsi="Arial" w:cs="Arial"/>
          <w:sz w:val="20"/>
          <w:szCs w:val="18"/>
        </w:rPr>
        <w:t xml:space="preserve"> </w:t>
      </w:r>
    </w:p>
    <w:p w14:paraId="70F36660" w14:textId="3E653193" w:rsidR="00A010D6" w:rsidRPr="006659AC" w:rsidRDefault="00A010D6" w:rsidP="00A010D6">
      <w:pPr>
        <w:spacing w:after="0"/>
        <w:jc w:val="both"/>
        <w:rPr>
          <w:rFonts w:ascii="Arial" w:hAnsi="Arial" w:cs="Arial"/>
          <w:sz w:val="20"/>
          <w:szCs w:val="18"/>
        </w:rPr>
      </w:pPr>
      <w:r w:rsidRPr="006659AC">
        <w:rPr>
          <w:rFonts w:ascii="Arial" w:hAnsi="Arial" w:cs="Arial"/>
          <w:sz w:val="20"/>
          <w:szCs w:val="18"/>
        </w:rPr>
        <w:t>Tel: +44 207 585 5051</w:t>
      </w:r>
      <w:r w:rsidRPr="006659AC">
        <w:rPr>
          <w:rFonts w:ascii="Arial" w:hAnsi="Arial" w:cs="Arial"/>
          <w:sz w:val="20"/>
          <w:szCs w:val="18"/>
        </w:rPr>
        <w:tab/>
      </w:r>
      <w:r w:rsidRPr="006659AC">
        <w:rPr>
          <w:rFonts w:ascii="Arial" w:hAnsi="Arial" w:cs="Arial"/>
          <w:sz w:val="20"/>
          <w:szCs w:val="18"/>
        </w:rPr>
        <w:tab/>
      </w:r>
      <w:r w:rsidRPr="006659AC">
        <w:rPr>
          <w:rFonts w:ascii="Arial" w:hAnsi="Arial" w:cs="Arial"/>
          <w:sz w:val="20"/>
          <w:szCs w:val="18"/>
        </w:rPr>
        <w:tab/>
      </w:r>
      <w:r w:rsidRPr="006659AC">
        <w:rPr>
          <w:rFonts w:ascii="Arial" w:hAnsi="Arial" w:cs="Arial"/>
          <w:sz w:val="20"/>
          <w:szCs w:val="18"/>
        </w:rPr>
        <w:tab/>
      </w:r>
      <w:r w:rsidR="00CB3BA8" w:rsidRPr="005B288F">
        <w:rPr>
          <w:rFonts w:ascii="Arial" w:hAnsi="Arial" w:cs="Arial"/>
          <w:sz w:val="20"/>
          <w:szCs w:val="18"/>
        </w:rPr>
        <w:t>Tel: +31 (0) 6 23 34 37 64</w:t>
      </w:r>
    </w:p>
    <w:p w14:paraId="5604EF76" w14:textId="12BB972C" w:rsidR="00FD348E" w:rsidRDefault="00A010D6" w:rsidP="00A010D6">
      <w:pPr>
        <w:spacing w:after="0"/>
        <w:jc w:val="both"/>
        <w:rPr>
          <w:rFonts w:ascii="Arial" w:hAnsi="Arial" w:cs="Arial"/>
          <w:color w:val="000000"/>
          <w:sz w:val="20"/>
          <w:shd w:val="clear" w:color="auto" w:fill="FFFFFF"/>
        </w:rPr>
      </w:pPr>
      <w:r w:rsidRPr="006659AC">
        <w:rPr>
          <w:rFonts w:ascii="Arial" w:hAnsi="Arial" w:cs="Arial"/>
          <w:sz w:val="20"/>
          <w:szCs w:val="18"/>
        </w:rPr>
        <w:t xml:space="preserve">Email: </w:t>
      </w:r>
      <w:hyperlink r:id="rId12" w:history="1">
        <w:r w:rsidRPr="003131DB">
          <w:rPr>
            <w:rStyle w:val="Hyperlink"/>
            <w:rFonts w:ascii="Arial" w:hAnsi="Arial" w:cs="Arial"/>
            <w:sz w:val="20"/>
            <w:szCs w:val="20"/>
            <w:shd w:val="clear" w:color="auto" w:fill="FFFFFF"/>
          </w:rPr>
          <w:t>Phillip Lindsay</w:t>
        </w:r>
      </w:hyperlink>
      <w:r w:rsidRPr="003131DB">
        <w:rPr>
          <w:sz w:val="18"/>
          <w:szCs w:val="16"/>
        </w:rPr>
        <w:tab/>
      </w:r>
      <w:r w:rsidRPr="006659AC">
        <w:rPr>
          <w:sz w:val="20"/>
          <w:szCs w:val="18"/>
        </w:rPr>
        <w:tab/>
      </w:r>
      <w:r w:rsidRPr="006659AC">
        <w:rPr>
          <w:sz w:val="20"/>
          <w:szCs w:val="18"/>
        </w:rPr>
        <w:tab/>
      </w:r>
      <w:r w:rsidRPr="006659AC">
        <w:rPr>
          <w:sz w:val="20"/>
          <w:szCs w:val="18"/>
        </w:rPr>
        <w:tab/>
      </w:r>
      <w:r w:rsidR="00CB3BA8" w:rsidRPr="00CB3BA8">
        <w:rPr>
          <w:rFonts w:ascii="Arial" w:hAnsi="Arial" w:cs="Arial"/>
          <w:color w:val="000000"/>
          <w:sz w:val="20"/>
          <w:shd w:val="clear" w:color="auto" w:fill="FFFFFF"/>
        </w:rPr>
        <w:t xml:space="preserve">Email: </w:t>
      </w:r>
      <w:hyperlink r:id="rId13" w:history="1">
        <w:r w:rsidR="00CB3BA8" w:rsidRPr="00CB3BA8">
          <w:rPr>
            <w:rStyle w:val="Hyperlink"/>
            <w:rFonts w:ascii="Arial" w:hAnsi="Arial" w:cs="Arial"/>
            <w:sz w:val="20"/>
            <w:shd w:val="clear" w:color="auto" w:fill="FFFFFF"/>
          </w:rPr>
          <w:t>wouter.holties@sbmoffshore.com</w:t>
        </w:r>
      </w:hyperlink>
    </w:p>
    <w:p w14:paraId="028C7659" w14:textId="77777777" w:rsidR="00263971" w:rsidRDefault="00263971" w:rsidP="00A010D6">
      <w:pPr>
        <w:spacing w:after="0"/>
        <w:jc w:val="both"/>
        <w:rPr>
          <w:rStyle w:val="Hyperlink"/>
          <w:rFonts w:ascii="Arial" w:hAnsi="Arial" w:cs="Arial"/>
          <w:sz w:val="20"/>
          <w:shd w:val="clear" w:color="auto" w:fill="FFFFFF"/>
        </w:rPr>
      </w:pPr>
    </w:p>
    <w:p w14:paraId="19A59F07" w14:textId="77777777" w:rsidR="002762FC" w:rsidRDefault="002762FC" w:rsidP="00FD348E">
      <w:pPr>
        <w:spacing w:after="0"/>
        <w:jc w:val="both"/>
        <w:rPr>
          <w:rFonts w:ascii="Arial" w:hAnsi="Arial" w:cs="Arial"/>
          <w:b/>
          <w:bCs/>
          <w:szCs w:val="20"/>
        </w:rPr>
      </w:pPr>
    </w:p>
    <w:p w14:paraId="06E486DE" w14:textId="77777777" w:rsidR="002762FC" w:rsidRDefault="002762FC" w:rsidP="00FD348E">
      <w:pPr>
        <w:spacing w:after="0"/>
        <w:jc w:val="both"/>
        <w:rPr>
          <w:rFonts w:ascii="Arial" w:hAnsi="Arial" w:cs="Arial"/>
          <w:b/>
          <w:bCs/>
          <w:szCs w:val="20"/>
        </w:rPr>
      </w:pPr>
    </w:p>
    <w:p w14:paraId="68463E69" w14:textId="77777777" w:rsidR="002762FC" w:rsidRDefault="002762FC" w:rsidP="00FD348E">
      <w:pPr>
        <w:spacing w:after="0"/>
        <w:jc w:val="both"/>
        <w:rPr>
          <w:rFonts w:ascii="Arial" w:hAnsi="Arial" w:cs="Arial"/>
          <w:b/>
          <w:bCs/>
          <w:szCs w:val="20"/>
        </w:rPr>
      </w:pPr>
    </w:p>
    <w:p w14:paraId="30610F84" w14:textId="77777777" w:rsidR="002762FC" w:rsidRDefault="002762FC" w:rsidP="00FD348E">
      <w:pPr>
        <w:spacing w:after="0"/>
        <w:jc w:val="both"/>
        <w:rPr>
          <w:rFonts w:ascii="Arial" w:hAnsi="Arial" w:cs="Arial"/>
          <w:b/>
          <w:bCs/>
          <w:szCs w:val="20"/>
        </w:rPr>
      </w:pPr>
    </w:p>
    <w:p w14:paraId="21E6106C" w14:textId="77777777" w:rsidR="002762FC" w:rsidRDefault="002762FC" w:rsidP="00FD348E">
      <w:pPr>
        <w:spacing w:after="0"/>
        <w:jc w:val="both"/>
        <w:rPr>
          <w:rFonts w:ascii="Arial" w:hAnsi="Arial" w:cs="Arial"/>
          <w:b/>
          <w:bCs/>
          <w:szCs w:val="20"/>
        </w:rPr>
      </w:pPr>
    </w:p>
    <w:p w14:paraId="6653DDA6" w14:textId="77777777" w:rsidR="00374636" w:rsidRDefault="00374636" w:rsidP="00FD348E">
      <w:pPr>
        <w:spacing w:after="0"/>
        <w:jc w:val="both"/>
        <w:rPr>
          <w:rFonts w:ascii="Arial" w:hAnsi="Arial" w:cs="Arial"/>
          <w:b/>
          <w:bCs/>
          <w:szCs w:val="20"/>
        </w:rPr>
      </w:pPr>
    </w:p>
    <w:p w14:paraId="3838FF09" w14:textId="77777777" w:rsidR="00374636" w:rsidRDefault="00374636" w:rsidP="00FD348E">
      <w:pPr>
        <w:spacing w:after="0"/>
        <w:jc w:val="both"/>
        <w:rPr>
          <w:rFonts w:ascii="Arial" w:hAnsi="Arial" w:cs="Arial"/>
          <w:b/>
          <w:bCs/>
          <w:szCs w:val="20"/>
        </w:rPr>
      </w:pPr>
    </w:p>
    <w:p w14:paraId="01CF4461" w14:textId="77777777" w:rsidR="00374636" w:rsidRDefault="00374636" w:rsidP="00FD348E">
      <w:pPr>
        <w:spacing w:after="0"/>
        <w:jc w:val="both"/>
        <w:rPr>
          <w:rFonts w:ascii="Arial" w:hAnsi="Arial" w:cs="Arial"/>
          <w:b/>
          <w:bCs/>
          <w:szCs w:val="20"/>
        </w:rPr>
      </w:pPr>
    </w:p>
    <w:p w14:paraId="09509303" w14:textId="45449CFA" w:rsidR="00FD348E" w:rsidRPr="008F7DFB" w:rsidRDefault="00263971" w:rsidP="00FD348E">
      <w:pPr>
        <w:spacing w:after="0"/>
        <w:jc w:val="both"/>
        <w:rPr>
          <w:rFonts w:ascii="Arial" w:hAnsi="Arial" w:cs="Arial"/>
          <w:b/>
          <w:bCs/>
          <w:szCs w:val="20"/>
          <w:lang w:val="fr-FR"/>
        </w:rPr>
      </w:pPr>
      <w:bookmarkStart w:id="1" w:name="_Hlk170907917"/>
      <w:r w:rsidRPr="008F7DFB">
        <w:rPr>
          <w:rFonts w:ascii="Arial" w:hAnsi="Arial" w:cs="Arial"/>
          <w:b/>
          <w:bCs/>
          <w:szCs w:val="20"/>
          <w:lang w:val="fr-FR"/>
        </w:rPr>
        <w:t>Jason Hyonne</w:t>
      </w:r>
      <w:r w:rsidR="00FD348E" w:rsidRPr="008F7DFB">
        <w:rPr>
          <w:rFonts w:ascii="Arial" w:hAnsi="Arial" w:cs="Arial"/>
          <w:b/>
          <w:bCs/>
          <w:szCs w:val="20"/>
          <w:lang w:val="fr-FR"/>
        </w:rPr>
        <w:tab/>
      </w:r>
      <w:r w:rsidR="00FD348E" w:rsidRPr="008F7DFB">
        <w:rPr>
          <w:rFonts w:ascii="Arial" w:hAnsi="Arial" w:cs="Arial"/>
          <w:b/>
          <w:bCs/>
          <w:szCs w:val="20"/>
          <w:lang w:val="fr-FR"/>
        </w:rPr>
        <w:tab/>
      </w:r>
      <w:r w:rsidR="00FD348E" w:rsidRPr="008F7DFB">
        <w:rPr>
          <w:rFonts w:ascii="Arial" w:hAnsi="Arial" w:cs="Arial"/>
          <w:b/>
          <w:bCs/>
          <w:szCs w:val="20"/>
          <w:lang w:val="fr-FR"/>
        </w:rPr>
        <w:tab/>
      </w:r>
      <w:r w:rsidR="00FD348E" w:rsidRPr="008F7DFB">
        <w:rPr>
          <w:rFonts w:ascii="Arial" w:hAnsi="Arial" w:cs="Arial"/>
          <w:b/>
          <w:bCs/>
          <w:szCs w:val="20"/>
          <w:lang w:val="fr-FR"/>
        </w:rPr>
        <w:tab/>
      </w:r>
      <w:r w:rsidR="008F7DFB" w:rsidRPr="008F7DFB">
        <w:rPr>
          <w:rFonts w:ascii="Arial" w:hAnsi="Arial" w:cs="Arial"/>
          <w:b/>
          <w:bCs/>
          <w:szCs w:val="20"/>
          <w:lang w:val="fr-FR"/>
        </w:rPr>
        <w:t>Anne Guérin-M</w:t>
      </w:r>
      <w:r w:rsidR="008F7DFB">
        <w:rPr>
          <w:rFonts w:ascii="Arial" w:hAnsi="Arial" w:cs="Arial"/>
          <w:b/>
          <w:bCs/>
          <w:szCs w:val="20"/>
          <w:lang w:val="fr-FR"/>
        </w:rPr>
        <w:t>oens</w:t>
      </w:r>
    </w:p>
    <w:p w14:paraId="12FBA5D6" w14:textId="77777777" w:rsidR="008F7DFB" w:rsidRDefault="00263971" w:rsidP="00FD348E">
      <w:pPr>
        <w:spacing w:after="0"/>
        <w:jc w:val="both"/>
        <w:rPr>
          <w:rFonts w:ascii="Arial" w:hAnsi="Arial" w:cs="Arial"/>
          <w:sz w:val="20"/>
          <w:szCs w:val="18"/>
        </w:rPr>
      </w:pPr>
      <w:r w:rsidRPr="00A010D6">
        <w:rPr>
          <w:rFonts w:ascii="Arial" w:hAnsi="Arial" w:cs="Arial"/>
          <w:sz w:val="20"/>
          <w:szCs w:val="18"/>
        </w:rPr>
        <w:t>Press Relations &amp; Social Media Manager</w:t>
      </w:r>
      <w:r>
        <w:rPr>
          <w:rFonts w:ascii="Arial" w:hAnsi="Arial" w:cs="Arial"/>
          <w:sz w:val="20"/>
          <w:szCs w:val="18"/>
        </w:rPr>
        <w:tab/>
      </w:r>
      <w:r w:rsidR="008F7DFB" w:rsidRPr="008F7DFB">
        <w:rPr>
          <w:rFonts w:ascii="Arial" w:hAnsi="Arial" w:cs="Arial"/>
          <w:sz w:val="20"/>
          <w:szCs w:val="18"/>
        </w:rPr>
        <w:t>Group Human Resources Director | SBM Offshore</w:t>
      </w:r>
    </w:p>
    <w:p w14:paraId="5E18312C" w14:textId="5382B3AD" w:rsidR="00FD348E" w:rsidRPr="00A010D6" w:rsidRDefault="00263971" w:rsidP="00FD348E">
      <w:pPr>
        <w:spacing w:after="0"/>
        <w:jc w:val="both"/>
        <w:rPr>
          <w:rFonts w:ascii="Arial" w:hAnsi="Arial" w:cs="Arial"/>
          <w:sz w:val="20"/>
          <w:szCs w:val="18"/>
        </w:rPr>
      </w:pPr>
      <w:r w:rsidRPr="006659AC">
        <w:rPr>
          <w:rFonts w:ascii="Arial" w:hAnsi="Arial" w:cs="Arial"/>
          <w:color w:val="000000"/>
          <w:sz w:val="20"/>
          <w:shd w:val="clear" w:color="auto" w:fill="FFFFFF"/>
        </w:rPr>
        <w:t>Tel: +33 1 47 78 22 89</w:t>
      </w:r>
      <w:r w:rsidR="00FD348E" w:rsidRPr="00A010D6">
        <w:rPr>
          <w:rFonts w:ascii="Arial" w:hAnsi="Arial" w:cs="Arial"/>
          <w:sz w:val="20"/>
          <w:szCs w:val="18"/>
        </w:rPr>
        <w:tab/>
      </w:r>
      <w:r w:rsidR="00FD348E" w:rsidRPr="00A010D6">
        <w:rPr>
          <w:rFonts w:ascii="Arial" w:hAnsi="Arial" w:cs="Arial"/>
          <w:sz w:val="20"/>
          <w:szCs w:val="18"/>
        </w:rPr>
        <w:tab/>
      </w:r>
      <w:r w:rsidR="005B288F">
        <w:rPr>
          <w:rFonts w:ascii="Arial" w:hAnsi="Arial" w:cs="Arial"/>
          <w:sz w:val="20"/>
          <w:szCs w:val="18"/>
        </w:rPr>
        <w:tab/>
      </w:r>
      <w:r w:rsidR="005B288F">
        <w:rPr>
          <w:rFonts w:ascii="Arial" w:hAnsi="Arial" w:cs="Arial"/>
          <w:sz w:val="20"/>
          <w:szCs w:val="18"/>
        </w:rPr>
        <w:tab/>
      </w:r>
      <w:r w:rsidR="008F7DFB" w:rsidRPr="008F7DFB">
        <w:rPr>
          <w:rFonts w:ascii="Arial" w:hAnsi="Arial" w:cs="Arial"/>
          <w:color w:val="000000"/>
          <w:sz w:val="20"/>
          <w:shd w:val="clear" w:color="auto" w:fill="FFFFFF"/>
        </w:rPr>
        <w:t>Tel: +31 (0)20 236 32 36</w:t>
      </w:r>
    </w:p>
    <w:p w14:paraId="70B5CB99" w14:textId="597C5C7B" w:rsidR="00FD348E" w:rsidRPr="005B288F" w:rsidRDefault="00263971" w:rsidP="00A010D6">
      <w:pPr>
        <w:spacing w:after="0"/>
        <w:jc w:val="both"/>
        <w:rPr>
          <w:rFonts w:ascii="Arial" w:hAnsi="Arial" w:cs="Arial"/>
          <w:sz w:val="20"/>
          <w:szCs w:val="18"/>
          <w:lang w:val="fr-FR"/>
        </w:rPr>
      </w:pPr>
      <w:proofErr w:type="gramStart"/>
      <w:r w:rsidRPr="005B288F">
        <w:rPr>
          <w:rFonts w:ascii="Arial" w:hAnsi="Arial" w:cs="Arial"/>
          <w:color w:val="000000"/>
          <w:sz w:val="20"/>
          <w:shd w:val="clear" w:color="auto" w:fill="FFFFFF"/>
          <w:lang w:val="fr-FR"/>
        </w:rPr>
        <w:t>Email:</w:t>
      </w:r>
      <w:proofErr w:type="gramEnd"/>
      <w:r w:rsidRPr="005B288F">
        <w:rPr>
          <w:rFonts w:ascii="Arial" w:hAnsi="Arial" w:cs="Arial"/>
          <w:color w:val="000000"/>
          <w:sz w:val="20"/>
          <w:shd w:val="clear" w:color="auto" w:fill="FFFFFF"/>
          <w:lang w:val="fr-FR"/>
        </w:rPr>
        <w:t> </w:t>
      </w:r>
      <w:hyperlink r:id="rId14" w:history="1">
        <w:r w:rsidRPr="005B288F">
          <w:rPr>
            <w:rStyle w:val="Hyperlink"/>
            <w:rFonts w:ascii="Arial" w:hAnsi="Arial" w:cs="Arial"/>
            <w:sz w:val="20"/>
            <w:shd w:val="clear" w:color="auto" w:fill="FFFFFF"/>
            <w:lang w:val="fr-FR"/>
          </w:rPr>
          <w:t>Jason Hyonne</w:t>
        </w:r>
      </w:hyperlink>
      <w:r w:rsidR="00FD348E" w:rsidRPr="005B288F">
        <w:rPr>
          <w:rFonts w:ascii="Arial" w:hAnsi="Arial" w:cs="Arial"/>
          <w:sz w:val="20"/>
          <w:szCs w:val="18"/>
          <w:lang w:val="fr-FR"/>
        </w:rPr>
        <w:tab/>
      </w:r>
      <w:r w:rsidR="00FD348E" w:rsidRPr="005B288F">
        <w:rPr>
          <w:rFonts w:ascii="Arial" w:hAnsi="Arial" w:cs="Arial"/>
          <w:sz w:val="20"/>
          <w:szCs w:val="18"/>
          <w:lang w:val="fr-FR"/>
        </w:rPr>
        <w:tab/>
      </w:r>
      <w:r w:rsidR="00FD348E" w:rsidRPr="005B288F">
        <w:rPr>
          <w:rFonts w:ascii="Arial" w:hAnsi="Arial" w:cs="Arial"/>
          <w:sz w:val="20"/>
          <w:szCs w:val="18"/>
          <w:lang w:val="fr-FR"/>
        </w:rPr>
        <w:tab/>
      </w:r>
      <w:r w:rsidR="00FD348E" w:rsidRPr="005B288F">
        <w:rPr>
          <w:rFonts w:ascii="Arial" w:hAnsi="Arial" w:cs="Arial"/>
          <w:sz w:val="20"/>
          <w:szCs w:val="18"/>
          <w:lang w:val="fr-FR"/>
        </w:rPr>
        <w:tab/>
      </w:r>
      <w:r w:rsidR="008F7DFB" w:rsidRPr="008F7DFB">
        <w:rPr>
          <w:rFonts w:ascii="Arial" w:hAnsi="Arial" w:cs="Arial"/>
          <w:color w:val="000000"/>
          <w:sz w:val="20"/>
          <w:shd w:val="clear" w:color="auto" w:fill="FFFFFF"/>
          <w:lang w:val="fr-FR"/>
        </w:rPr>
        <w:t xml:space="preserve">Email: </w:t>
      </w:r>
      <w:hyperlink r:id="rId15" w:history="1">
        <w:r w:rsidR="008F7DFB" w:rsidRPr="008F7DFB">
          <w:rPr>
            <w:rStyle w:val="Hyperlink"/>
            <w:rFonts w:ascii="Arial" w:hAnsi="Arial" w:cs="Arial"/>
            <w:sz w:val="20"/>
            <w:shd w:val="clear" w:color="auto" w:fill="FFFFFF"/>
            <w:lang w:val="fr-FR"/>
          </w:rPr>
          <w:t>anne.guerin-moens@sbmoffshore.com</w:t>
        </w:r>
      </w:hyperlink>
      <w:r w:rsidR="00FD348E" w:rsidRPr="005B288F">
        <w:rPr>
          <w:sz w:val="20"/>
          <w:szCs w:val="18"/>
          <w:lang w:val="fr-FR"/>
        </w:rPr>
        <w:tab/>
      </w:r>
      <w:bookmarkEnd w:id="1"/>
      <w:r w:rsidR="00FD348E" w:rsidRPr="005B288F">
        <w:rPr>
          <w:sz w:val="20"/>
          <w:szCs w:val="18"/>
          <w:lang w:val="fr-FR"/>
        </w:rPr>
        <w:tab/>
      </w:r>
      <w:r w:rsidR="00FD348E" w:rsidRPr="005B288F">
        <w:rPr>
          <w:sz w:val="20"/>
          <w:szCs w:val="18"/>
          <w:lang w:val="fr-FR"/>
        </w:rPr>
        <w:tab/>
      </w:r>
    </w:p>
    <w:p w14:paraId="4A307C40" w14:textId="01F14224" w:rsidR="00A010D6" w:rsidRPr="005B288F" w:rsidRDefault="009C64EF" w:rsidP="00E00FC1">
      <w:pPr>
        <w:rPr>
          <w:rFonts w:ascii="Arial" w:hAnsi="Arial" w:cs="Arial"/>
          <w:lang w:val="fr-FR"/>
        </w:rPr>
      </w:pPr>
      <w:r w:rsidRPr="00842F43">
        <w:rPr>
          <w:rFonts w:ascii="Arial" w:hAnsi="Arial" w:cs="Arial"/>
          <w:noProof/>
          <w:color w:val="EE7766"/>
          <w:sz w:val="36"/>
          <w:szCs w:val="36"/>
          <w:shd w:val="clear" w:color="auto" w:fill="FFFFFF"/>
        </w:rPr>
        <mc:AlternateContent>
          <mc:Choice Requires="wps">
            <w:drawing>
              <wp:anchor distT="0" distB="0" distL="114300" distR="114300" simplePos="0" relativeHeight="251658242" behindDoc="0" locked="0" layoutInCell="1" allowOverlap="1" wp14:anchorId="5685E939" wp14:editId="3B0576FA">
                <wp:simplePos x="0" y="0"/>
                <wp:positionH relativeFrom="margin">
                  <wp:align>center</wp:align>
                </wp:positionH>
                <wp:positionV relativeFrom="paragraph">
                  <wp:posOffset>218977</wp:posOffset>
                </wp:positionV>
                <wp:extent cx="251460" cy="0"/>
                <wp:effectExtent l="19050" t="19050" r="34290" b="38100"/>
                <wp:wrapTopAndBottom/>
                <wp:docPr id="28"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9884F7" id="Connecteur droit 10" o:spid="_x0000_s1026" style="position:absolute;z-index:251658242;visibility:visible;mso-wrap-style:square;mso-wrap-distance-left:9pt;mso-wrap-distance-top:0;mso-wrap-distance-right:9pt;mso-wrap-distance-bottom:0;mso-position-horizontal:center;mso-position-horizontal-relative:margin;mso-position-vertical:absolute;mso-position-vertical-relative:text" from="0,17.25pt" to="19.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" strokeweight="1.5pt">
                <v:stroke joinstyle="miter" endcap="square"/>
                <o:lock v:ext="edit" shapetype="f"/>
                <w10:wrap type="topAndBottom" anchorx="margin"/>
              </v:line>
            </w:pict>
          </mc:Fallback>
        </mc:AlternateContent>
      </w:r>
    </w:p>
    <w:p w14:paraId="2839E40C" w14:textId="77777777" w:rsidR="002762FC" w:rsidRDefault="002762FC" w:rsidP="00A010D6">
      <w:pPr>
        <w:jc w:val="both"/>
        <w:rPr>
          <w:rFonts w:ascii="Arial" w:hAnsi="Arial" w:cs="Arial"/>
          <w:lang w:val="fr-FR"/>
        </w:rPr>
      </w:pPr>
    </w:p>
    <w:p w14:paraId="0343A0DF" w14:textId="1210C3F2" w:rsidR="00A010D6" w:rsidRPr="00A010D6" w:rsidRDefault="00A010D6" w:rsidP="00A010D6">
      <w:pPr>
        <w:jc w:val="both"/>
        <w:rPr>
          <w:rFonts w:ascii="Arial" w:hAnsi="Arial" w:cs="Arial"/>
          <w:b/>
          <w:szCs w:val="20"/>
          <w:lang w:val="it-IT"/>
        </w:rPr>
      </w:pPr>
      <w:r w:rsidRPr="009640A4">
        <w:rPr>
          <w:rFonts w:ascii="Arial" w:hAnsi="Arial"/>
          <w:b/>
          <w:noProof/>
          <w:color w:val="0070EF"/>
          <w:szCs w:val="32"/>
        </w:rPr>
        <w:t>Important Information for Investors and Securityholders</w:t>
      </w:r>
    </w:p>
    <w:p w14:paraId="547F4A7A" w14:textId="77777777" w:rsidR="00A010D6" w:rsidRPr="00A010D6" w:rsidRDefault="00A010D6" w:rsidP="00A010D6">
      <w:pPr>
        <w:pStyle w:val="BodyText1"/>
        <w:ind w:firstLine="0"/>
        <w:jc w:val="both"/>
        <w:rPr>
          <w:rFonts w:ascii="Arial" w:eastAsiaTheme="minorHAnsi" w:hAnsi="Arial"/>
          <w:b/>
          <w:i/>
          <w:iCs/>
          <w:noProof/>
          <w:color w:val="0070EF"/>
          <w:sz w:val="20"/>
          <w:szCs w:val="28"/>
          <w:lang w:eastAsia="en-US"/>
        </w:rPr>
      </w:pPr>
      <w:r w:rsidRPr="00A010D6">
        <w:rPr>
          <w:rFonts w:ascii="Arial" w:hAnsi="Arial"/>
          <w:i/>
          <w:iCs/>
          <w:sz w:val="20"/>
          <w:szCs w:val="20"/>
        </w:rPr>
        <w:t>Forward-Looking Statements</w:t>
      </w:r>
    </w:p>
    <w:p w14:paraId="3258FE65" w14:textId="77777777" w:rsidR="00A010D6" w:rsidRPr="00A010D6" w:rsidRDefault="00A010D6" w:rsidP="00A010D6">
      <w:pPr>
        <w:jc w:val="both"/>
        <w:rPr>
          <w:rFonts w:ascii="Arial" w:hAnsi="Arial" w:cs="Arial"/>
          <w:i/>
          <w:iCs/>
          <w:sz w:val="20"/>
          <w:szCs w:val="20"/>
        </w:rPr>
      </w:pPr>
      <w:r w:rsidRPr="00A010D6">
        <w:rPr>
          <w:rFonts w:ascii="Arial" w:hAnsi="Arial" w:cs="Arial"/>
          <w:i/>
          <w:iCs/>
          <w:sz w:val="20"/>
          <w:szCs w:val="20"/>
        </w:rPr>
        <w:t>This press release contains forward-looking statements that reflect Technip Energies’ (the “</w:t>
      </w:r>
      <w:r w:rsidRPr="00A010D6">
        <w:rPr>
          <w:rFonts w:ascii="Arial" w:hAnsi="Arial" w:cs="Arial"/>
          <w:b/>
          <w:bCs/>
          <w:i/>
          <w:iCs/>
          <w:sz w:val="20"/>
          <w:szCs w:val="20"/>
        </w:rPr>
        <w:t>Company</w:t>
      </w:r>
      <w:r w:rsidRPr="00A010D6">
        <w:rPr>
          <w:rFonts w:ascii="Arial" w:hAnsi="Arial" w:cs="Arial"/>
          <w:i/>
          <w:iCs/>
          <w:sz w:val="20"/>
          <w:szCs w:val="20"/>
        </w:rPr>
        <w:t xml:space="preserve">”) intentions, beliefs or current expectations and projections about the Company’s future results of operations, anticipated revenues, earnings, cashflows, financial condition, liquidity, performance, prospects, anticipated growth, strategies and opportunities and the markets in which the Company operates. Forward-looking statements are often identified by the words “believe”, “expect”, “anticipate”, “plan”, “intend”, “foresee”, “should”, “would”, “could”, “may”, “estimate”, “outlook”, and similar expressions, including the negative thereof. The absence of these words, however, does not mean that the statements are not forward-looking. These forward-looking statements are based on the Company’s current expectations, beliefs and assumptions concerning future developments and business conditions and their potential effect on the Company. While the Company believes that these forward-looking statements are </w:t>
      </w:r>
      <w:proofErr w:type="gramStart"/>
      <w:r w:rsidRPr="00A010D6">
        <w:rPr>
          <w:rFonts w:ascii="Arial" w:hAnsi="Arial" w:cs="Arial"/>
          <w:i/>
          <w:iCs/>
          <w:sz w:val="20"/>
          <w:szCs w:val="20"/>
        </w:rPr>
        <w:t>reasonable as</w:t>
      </w:r>
      <w:proofErr w:type="gramEnd"/>
      <w:r w:rsidRPr="00A010D6">
        <w:rPr>
          <w:rFonts w:ascii="Arial" w:hAnsi="Arial" w:cs="Arial"/>
          <w:i/>
          <w:iCs/>
          <w:sz w:val="20"/>
          <w:szCs w:val="20"/>
        </w:rPr>
        <w:t xml:space="preserve"> and when made, there can be no assurance that future developments affecting the Company will be those that the Company anticipates.</w:t>
      </w:r>
    </w:p>
    <w:p w14:paraId="1B242B88" w14:textId="77777777" w:rsidR="00A010D6" w:rsidRPr="00A010D6" w:rsidRDefault="00A010D6" w:rsidP="00A010D6">
      <w:pPr>
        <w:jc w:val="both"/>
        <w:rPr>
          <w:rFonts w:ascii="Arial" w:hAnsi="Arial" w:cs="Arial"/>
          <w:i/>
          <w:iCs/>
          <w:sz w:val="20"/>
          <w:szCs w:val="20"/>
        </w:rPr>
      </w:pPr>
      <w:proofErr w:type="gramStart"/>
      <w:r w:rsidRPr="00A010D6">
        <w:rPr>
          <w:rFonts w:ascii="Arial" w:hAnsi="Arial" w:cs="Arial"/>
          <w:i/>
          <w:iCs/>
          <w:sz w:val="20"/>
          <w:szCs w:val="20"/>
        </w:rPr>
        <w:t>All of</w:t>
      </w:r>
      <w:proofErr w:type="gramEnd"/>
      <w:r w:rsidRPr="00A010D6">
        <w:rPr>
          <w:rFonts w:ascii="Arial" w:hAnsi="Arial" w:cs="Arial"/>
          <w:i/>
          <w:iCs/>
          <w:sz w:val="20"/>
          <w:szCs w:val="20"/>
        </w:rPr>
        <w:t xml:space="preserve"> the Company’s forward-looking statements involve risks and uncertainties, some of which are significant or beyond the Company’s control, and assumptions that could cause actual results to differ materially from the Company’s historical experience and the Company’s present expectations or projections. Should one or more of these risks or uncertainties materialize, or should underlying assumptions prove incorrect, actual results may vary materially from those set forth in the forward-looking statements. </w:t>
      </w:r>
    </w:p>
    <w:p w14:paraId="55A6B4C8" w14:textId="77777777" w:rsidR="00A010D6" w:rsidRPr="00A010D6" w:rsidRDefault="00A010D6" w:rsidP="00A010D6">
      <w:pPr>
        <w:jc w:val="both"/>
        <w:rPr>
          <w:rFonts w:ascii="Arial" w:hAnsi="Arial" w:cs="Arial"/>
          <w:i/>
          <w:iCs/>
          <w:sz w:val="20"/>
          <w:szCs w:val="20"/>
        </w:rPr>
      </w:pPr>
      <w:r w:rsidRPr="00A010D6">
        <w:rPr>
          <w:rFonts w:ascii="Arial" w:hAnsi="Arial" w:cs="Arial"/>
          <w:i/>
          <w:iCs/>
          <w:sz w:val="20"/>
          <w:szCs w:val="20"/>
        </w:rPr>
        <w:t xml:space="preserve">For information regarding known material factors that could cause actual results to differ from projected results, please see the Company’s risk factors set forth in the Company’s 2023 Annual Financial Report filed on March 8, 2024, with the Dutch </w:t>
      </w:r>
      <w:proofErr w:type="spellStart"/>
      <w:r w:rsidRPr="00A010D6">
        <w:rPr>
          <w:rFonts w:ascii="Arial" w:hAnsi="Arial" w:cs="Arial"/>
          <w:i/>
          <w:iCs/>
          <w:sz w:val="20"/>
          <w:szCs w:val="20"/>
        </w:rPr>
        <w:t>Autoriteit</w:t>
      </w:r>
      <w:proofErr w:type="spellEnd"/>
      <w:r w:rsidRPr="00A010D6">
        <w:rPr>
          <w:rFonts w:ascii="Arial" w:hAnsi="Arial" w:cs="Arial"/>
          <w:i/>
          <w:iCs/>
          <w:sz w:val="20"/>
          <w:szCs w:val="20"/>
        </w:rPr>
        <w:t xml:space="preserve"> </w:t>
      </w:r>
      <w:proofErr w:type="spellStart"/>
      <w:r w:rsidRPr="00A010D6">
        <w:rPr>
          <w:rFonts w:ascii="Arial" w:hAnsi="Arial" w:cs="Arial"/>
          <w:i/>
          <w:iCs/>
          <w:sz w:val="20"/>
          <w:szCs w:val="20"/>
        </w:rPr>
        <w:t>Financiële</w:t>
      </w:r>
      <w:proofErr w:type="spellEnd"/>
      <w:r w:rsidRPr="00A010D6">
        <w:rPr>
          <w:rFonts w:ascii="Arial" w:hAnsi="Arial" w:cs="Arial"/>
          <w:i/>
          <w:iCs/>
          <w:sz w:val="20"/>
          <w:szCs w:val="20"/>
        </w:rPr>
        <w:t xml:space="preserve"> </w:t>
      </w:r>
      <w:proofErr w:type="spellStart"/>
      <w:r w:rsidRPr="00A010D6">
        <w:rPr>
          <w:rFonts w:ascii="Arial" w:hAnsi="Arial" w:cs="Arial"/>
          <w:i/>
          <w:iCs/>
          <w:sz w:val="20"/>
          <w:szCs w:val="20"/>
        </w:rPr>
        <w:t>Markten</w:t>
      </w:r>
      <w:proofErr w:type="spellEnd"/>
      <w:r w:rsidRPr="00A010D6">
        <w:rPr>
          <w:rFonts w:ascii="Arial" w:hAnsi="Arial" w:cs="Arial"/>
          <w:i/>
          <w:iCs/>
          <w:sz w:val="20"/>
          <w:szCs w:val="20"/>
        </w:rPr>
        <w:t xml:space="preserve"> (AFM) and the French </w:t>
      </w:r>
      <w:proofErr w:type="spellStart"/>
      <w:r w:rsidRPr="00A010D6">
        <w:rPr>
          <w:rFonts w:ascii="Arial" w:hAnsi="Arial" w:cs="Arial"/>
          <w:i/>
          <w:iCs/>
          <w:sz w:val="20"/>
          <w:szCs w:val="20"/>
        </w:rPr>
        <w:t>Autorité</w:t>
      </w:r>
      <w:proofErr w:type="spellEnd"/>
      <w:r w:rsidRPr="00A010D6">
        <w:rPr>
          <w:rFonts w:ascii="Arial" w:hAnsi="Arial" w:cs="Arial"/>
          <w:i/>
          <w:iCs/>
          <w:sz w:val="20"/>
          <w:szCs w:val="20"/>
        </w:rPr>
        <w:t xml:space="preserve"> des </w:t>
      </w:r>
      <w:proofErr w:type="spellStart"/>
      <w:r w:rsidRPr="00A010D6">
        <w:rPr>
          <w:rFonts w:ascii="Arial" w:hAnsi="Arial" w:cs="Arial"/>
          <w:i/>
          <w:iCs/>
          <w:sz w:val="20"/>
          <w:szCs w:val="20"/>
        </w:rPr>
        <w:t>Marchés</w:t>
      </w:r>
      <w:proofErr w:type="spellEnd"/>
      <w:r w:rsidRPr="00A010D6">
        <w:rPr>
          <w:rFonts w:ascii="Arial" w:hAnsi="Arial" w:cs="Arial"/>
          <w:i/>
          <w:iCs/>
          <w:sz w:val="20"/>
          <w:szCs w:val="20"/>
        </w:rPr>
        <w:t xml:space="preserve"> Financiers (AMF) which include a discussion of factors that could affect the Company’s future performance and the markets in which the Company operates.</w:t>
      </w:r>
    </w:p>
    <w:p w14:paraId="77723538" w14:textId="77777777" w:rsidR="00A010D6" w:rsidRPr="00A010D6" w:rsidRDefault="00A010D6" w:rsidP="00A010D6">
      <w:pPr>
        <w:jc w:val="both"/>
        <w:rPr>
          <w:rFonts w:ascii="Arial" w:hAnsi="Arial" w:cs="Arial"/>
          <w:i/>
          <w:iCs/>
          <w:sz w:val="20"/>
          <w:szCs w:val="20"/>
        </w:rPr>
      </w:pPr>
      <w:r w:rsidRPr="00A010D6">
        <w:rPr>
          <w:rFonts w:ascii="Arial" w:hAnsi="Arial" w:cs="Arial"/>
          <w:i/>
          <w:iCs/>
          <w:noProof/>
          <w:color w:val="EE7766"/>
          <w:sz w:val="32"/>
          <w:szCs w:val="32"/>
          <w:shd w:val="clear" w:color="auto" w:fill="FFFFFF"/>
        </w:rPr>
        <mc:AlternateContent>
          <mc:Choice Requires="wps">
            <w:drawing>
              <wp:anchor distT="0" distB="0" distL="114300" distR="114300" simplePos="0" relativeHeight="251658241" behindDoc="0" locked="0" layoutInCell="1" allowOverlap="1" wp14:anchorId="73709A01" wp14:editId="41D11186">
                <wp:simplePos x="0" y="0"/>
                <wp:positionH relativeFrom="margin">
                  <wp:align>center</wp:align>
                </wp:positionH>
                <wp:positionV relativeFrom="paragraph">
                  <wp:posOffset>951865</wp:posOffset>
                </wp:positionV>
                <wp:extent cx="251460" cy="0"/>
                <wp:effectExtent l="19050" t="19050" r="34290" b="38100"/>
                <wp:wrapTopAndBottom/>
                <wp:docPr id="1"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 cy="0"/>
                        </a:xfrm>
                        <a:prstGeom prst="line">
                          <a:avLst/>
                        </a:prstGeom>
                        <a:ln w="19050" cap="sq">
                          <a:gradFill>
                            <a:gsLst>
                              <a:gs pos="10000">
                                <a:srgbClr val="0070EF"/>
                              </a:gs>
                              <a:gs pos="88000">
                                <a:srgbClr val="80C7A0"/>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7B331B29">
              <v:line id="Connecteur droit 10" style="position:absolute;z-index:251665408;visibility:visible;mso-wrap-style:square;mso-wrap-distance-left:9pt;mso-wrap-distance-top:0;mso-wrap-distance-right:9pt;mso-wrap-distance-bottom:0;mso-position-horizontal:center;mso-position-horizontal-relative:margin;mso-position-vertical:absolute;mso-position-vertical-relative:text" o:spid="_x0000_s1026" strokeweight="1.5pt" from="0,74.95pt" to="19.8pt,74.95pt" w14:anchorId="13E5A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">
                <v:stroke joinstyle="miter" endcap="square"/>
                <o:lock v:ext="edit" shapetype="f"/>
                <w10:wrap type="topAndBottom" anchorx="margin"/>
              </v:line>
            </w:pict>
          </mc:Fallback>
        </mc:AlternateContent>
      </w:r>
      <w:r w:rsidRPr="00A010D6">
        <w:rPr>
          <w:rFonts w:ascii="Arial" w:hAnsi="Arial" w:cs="Arial"/>
          <w:i/>
          <w:iCs/>
          <w:sz w:val="20"/>
          <w:szCs w:val="20"/>
        </w:rPr>
        <w:t xml:space="preserve">Forward-looking statements involve inherent risks and uncertainties and speak only as of the date they are made. The Company undertakes no duty to and will not necessarily update any of the forward-looking statements </w:t>
      </w:r>
      <w:proofErr w:type="gramStart"/>
      <w:r w:rsidRPr="00A010D6">
        <w:rPr>
          <w:rFonts w:ascii="Arial" w:hAnsi="Arial" w:cs="Arial"/>
          <w:i/>
          <w:iCs/>
          <w:sz w:val="20"/>
          <w:szCs w:val="20"/>
        </w:rPr>
        <w:t>in light of</w:t>
      </w:r>
      <w:proofErr w:type="gramEnd"/>
      <w:r w:rsidRPr="00A010D6">
        <w:rPr>
          <w:rFonts w:ascii="Arial" w:hAnsi="Arial" w:cs="Arial"/>
          <w:i/>
          <w:iCs/>
          <w:sz w:val="20"/>
          <w:szCs w:val="20"/>
        </w:rPr>
        <w:t xml:space="preserve"> new information or future events, except to the extent required by applicable law.</w:t>
      </w:r>
    </w:p>
    <w:p w14:paraId="1B980FD6" w14:textId="77777777" w:rsidR="00A77ADF" w:rsidRPr="00D6616C" w:rsidRDefault="00A77ADF">
      <w:pPr>
        <w:rPr>
          <w:rFonts w:ascii="Arial" w:hAnsi="Arial" w:cs="Arial"/>
        </w:rPr>
      </w:pPr>
    </w:p>
    <w:sectPr w:rsidR="00A77ADF" w:rsidRPr="00D6616C" w:rsidSect="00A010D6">
      <w:headerReference w:type="default" r:id="rId16"/>
      <w:footerReference w:type="default" r:id="rId17"/>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A9EFE" w14:textId="77777777" w:rsidR="004805BC" w:rsidRDefault="004805BC" w:rsidP="00A77ADF">
      <w:pPr>
        <w:spacing w:after="0" w:line="240" w:lineRule="auto"/>
      </w:pPr>
      <w:r>
        <w:separator/>
      </w:r>
    </w:p>
  </w:endnote>
  <w:endnote w:type="continuationSeparator" w:id="0">
    <w:p w14:paraId="6BD2E64A" w14:textId="77777777" w:rsidR="004805BC" w:rsidRDefault="004805BC" w:rsidP="00A77ADF">
      <w:pPr>
        <w:spacing w:after="0" w:line="240" w:lineRule="auto"/>
      </w:pPr>
      <w:r>
        <w:continuationSeparator/>
      </w:r>
    </w:p>
  </w:endnote>
  <w:endnote w:type="continuationNotice" w:id="1">
    <w:p w14:paraId="796EB377" w14:textId="77777777" w:rsidR="004805BC" w:rsidRDefault="00480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C053C40" w14:paraId="745B6879" w14:textId="77777777" w:rsidTr="00645B0E">
      <w:trPr>
        <w:trHeight w:val="300"/>
      </w:trPr>
      <w:tc>
        <w:tcPr>
          <w:tcW w:w="3020" w:type="dxa"/>
        </w:tcPr>
        <w:p w14:paraId="24998274" w14:textId="7570684B" w:rsidR="1C053C40" w:rsidRDefault="1C053C40" w:rsidP="00645B0E">
          <w:pPr>
            <w:pStyle w:val="Header"/>
            <w:ind w:left="-115"/>
          </w:pPr>
        </w:p>
      </w:tc>
      <w:tc>
        <w:tcPr>
          <w:tcW w:w="3020" w:type="dxa"/>
        </w:tcPr>
        <w:p w14:paraId="50814692" w14:textId="51A4009B" w:rsidR="1C053C40" w:rsidRDefault="1C053C40" w:rsidP="00645B0E">
          <w:pPr>
            <w:pStyle w:val="Header"/>
            <w:jc w:val="center"/>
          </w:pPr>
        </w:p>
      </w:tc>
      <w:tc>
        <w:tcPr>
          <w:tcW w:w="3020" w:type="dxa"/>
        </w:tcPr>
        <w:p w14:paraId="1A6BF79A" w14:textId="509B869B" w:rsidR="1C053C40" w:rsidRDefault="1C053C40" w:rsidP="00645B0E">
          <w:pPr>
            <w:pStyle w:val="Header"/>
            <w:ind w:right="-115"/>
            <w:jc w:val="right"/>
          </w:pPr>
        </w:p>
      </w:tc>
    </w:tr>
  </w:tbl>
  <w:p w14:paraId="639BDA32" w14:textId="1F20A7AE" w:rsidR="00190CAE" w:rsidRDefault="0019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C686" w14:textId="77777777" w:rsidR="004805BC" w:rsidRDefault="004805BC" w:rsidP="00A77ADF">
      <w:pPr>
        <w:spacing w:after="0" w:line="240" w:lineRule="auto"/>
      </w:pPr>
      <w:r>
        <w:separator/>
      </w:r>
    </w:p>
  </w:footnote>
  <w:footnote w:type="continuationSeparator" w:id="0">
    <w:p w14:paraId="59463E26" w14:textId="77777777" w:rsidR="004805BC" w:rsidRDefault="004805BC" w:rsidP="00A77ADF">
      <w:pPr>
        <w:spacing w:after="0" w:line="240" w:lineRule="auto"/>
      </w:pPr>
      <w:r>
        <w:continuationSeparator/>
      </w:r>
    </w:p>
  </w:footnote>
  <w:footnote w:type="continuationNotice" w:id="1">
    <w:p w14:paraId="6A47F7E4" w14:textId="77777777" w:rsidR="004805BC" w:rsidRDefault="00480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EB0D" w14:textId="288C83CE" w:rsidR="00491E78" w:rsidRDefault="002762FC">
    <w:pPr>
      <w:pStyle w:val="Header"/>
    </w:pPr>
    <w:r>
      <w:rPr>
        <w:noProof/>
      </w:rPr>
      <w:drawing>
        <wp:anchor distT="0" distB="0" distL="114300" distR="114300" simplePos="0" relativeHeight="251660290" behindDoc="0" locked="0" layoutInCell="1" allowOverlap="1" wp14:anchorId="6EE2693A" wp14:editId="31A93214">
          <wp:simplePos x="0" y="0"/>
          <wp:positionH relativeFrom="column">
            <wp:posOffset>-407338</wp:posOffset>
          </wp:positionH>
          <wp:positionV relativeFrom="paragraph">
            <wp:posOffset>-968596</wp:posOffset>
          </wp:positionV>
          <wp:extent cx="1866900" cy="1078454"/>
          <wp:effectExtent l="0" t="0" r="0" b="0"/>
          <wp:wrapTopAndBottom/>
          <wp:docPr id="7" name="Picture 7"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900" cy="1078454"/>
                  </a:xfrm>
                  <a:prstGeom prst="rect">
                    <a:avLst/>
                  </a:prstGeom>
                </pic:spPr>
              </pic:pic>
            </a:graphicData>
          </a:graphic>
        </wp:anchor>
      </w:drawing>
    </w:r>
    <w:r>
      <w:rPr>
        <w:rFonts w:ascii="Arial" w:hAnsi="Arial" w:cs="Arial"/>
        <w:noProof/>
        <w:color w:val="646464"/>
        <w:sz w:val="44"/>
        <w:shd w:val="clear" w:color="auto" w:fill="E6E6E6"/>
      </w:rPr>
      <w:drawing>
        <wp:anchor distT="0" distB="0" distL="114300" distR="114300" simplePos="0" relativeHeight="251658242" behindDoc="0" locked="0" layoutInCell="1" allowOverlap="1" wp14:anchorId="0C4B9931" wp14:editId="795530B1">
          <wp:simplePos x="0" y="0"/>
          <wp:positionH relativeFrom="margin">
            <wp:align>center</wp:align>
          </wp:positionH>
          <wp:positionV relativeFrom="paragraph">
            <wp:posOffset>-685745</wp:posOffset>
          </wp:positionV>
          <wp:extent cx="1003300" cy="501650"/>
          <wp:effectExtent l="0" t="0" r="635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03300" cy="501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6" behindDoc="0" locked="0" layoutInCell="1" allowOverlap="1" wp14:anchorId="289B4028" wp14:editId="56769F3B">
          <wp:simplePos x="0" y="0"/>
          <wp:positionH relativeFrom="column">
            <wp:posOffset>4564988</wp:posOffset>
          </wp:positionH>
          <wp:positionV relativeFrom="paragraph">
            <wp:posOffset>-633068</wp:posOffset>
          </wp:positionV>
          <wp:extent cx="1089025" cy="332105"/>
          <wp:effectExtent l="0" t="0" r="0" b="0"/>
          <wp:wrapTopAndBottom/>
          <wp:docPr id="104147595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75951" name="Picture 1" descr="A blue and black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89025" cy="33210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45720" distB="45720" distL="114300" distR="114300" simplePos="0" relativeHeight="251658240" behindDoc="0" locked="0" layoutInCell="1" allowOverlap="1" wp14:anchorId="37BC1F50" wp14:editId="7B40EB02">
              <wp:simplePos x="0" y="0"/>
              <wp:positionH relativeFrom="margin">
                <wp:align>right</wp:align>
              </wp:positionH>
              <wp:positionV relativeFrom="paragraph">
                <wp:posOffset>43842</wp:posOffset>
              </wp:positionV>
              <wp:extent cx="2695575" cy="70485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4850"/>
                      </a:xfrm>
                      <a:prstGeom prst="rect">
                        <a:avLst/>
                      </a:prstGeom>
                      <a:solidFill>
                        <a:srgbClr val="FFFFFF"/>
                      </a:solidFill>
                      <a:ln w="9525">
                        <a:noFill/>
                        <a:miter lim="800000"/>
                        <a:headEnd/>
                        <a:tailEnd/>
                      </a:ln>
                    </wps:spPr>
                    <wps:txbx>
                      <w:txbxContent>
                        <w:p w14:paraId="4C41A4ED" w14:textId="2A8B419E" w:rsidR="00FD16B2" w:rsidRPr="00117545" w:rsidRDefault="00FD16B2" w:rsidP="00FD16B2">
                          <w:pPr>
                            <w:spacing w:after="360"/>
                            <w:jc w:val="right"/>
                            <w:rPr>
                              <w:rFonts w:ascii="Arial" w:hAnsi="Arial" w:cs="Arial"/>
                              <w:noProof/>
                              <w:color w:val="EE7766"/>
                            </w:rPr>
                          </w:pPr>
                          <w:r w:rsidRPr="00117545">
                            <w:rPr>
                              <w:rFonts w:ascii="Arial" w:hAnsi="Arial" w:cs="Arial"/>
                              <w:b/>
                              <w:noProof/>
                              <w:color w:val="EE7766"/>
                              <w:sz w:val="28"/>
                            </w:rPr>
                            <w:t>Press Release</w:t>
                          </w:r>
                          <w:r w:rsidRPr="00117545">
                            <w:rPr>
                              <w:rFonts w:ascii="Arial" w:hAnsi="Arial" w:cs="Arial"/>
                              <w:noProof/>
                              <w:color w:val="EE7766"/>
                            </w:rPr>
                            <w:br/>
                            <w:t>Pa</w:t>
                          </w:r>
                          <w:r w:rsidR="00BF776D">
                            <w:rPr>
                              <w:rFonts w:ascii="Arial" w:hAnsi="Arial" w:cs="Arial"/>
                              <w:noProof/>
                              <w:color w:val="EE7766"/>
                            </w:rPr>
                            <w:t>ris</w:t>
                          </w:r>
                          <w:r w:rsidR="00E337C4">
                            <w:rPr>
                              <w:rFonts w:ascii="Arial" w:hAnsi="Arial" w:cs="Arial"/>
                              <w:noProof/>
                              <w:color w:val="EE7766"/>
                            </w:rPr>
                            <w:t xml:space="preserve">, </w:t>
                          </w:r>
                          <w:r w:rsidR="0076487B">
                            <w:rPr>
                              <w:rFonts w:ascii="Arial" w:hAnsi="Arial" w:cs="Arial"/>
                              <w:noProof/>
                              <w:color w:val="EE7766"/>
                            </w:rPr>
                            <w:t>July</w:t>
                          </w:r>
                          <w:r w:rsidR="00E337C4">
                            <w:rPr>
                              <w:rFonts w:ascii="Arial" w:hAnsi="Arial" w:cs="Arial"/>
                              <w:noProof/>
                              <w:color w:val="EE7766"/>
                            </w:rPr>
                            <w:t xml:space="preserve"> </w:t>
                          </w:r>
                          <w:r w:rsidR="0076487B">
                            <w:rPr>
                              <w:rFonts w:ascii="Arial" w:hAnsi="Arial" w:cs="Arial"/>
                              <w:noProof/>
                              <w:color w:val="EE7766"/>
                            </w:rPr>
                            <w:t>05</w:t>
                          </w:r>
                          <w:r w:rsidR="00E337C4">
                            <w:rPr>
                              <w:rFonts w:ascii="Arial" w:hAnsi="Arial" w:cs="Arial"/>
                              <w:noProof/>
                              <w:color w:val="EE7766"/>
                            </w:rPr>
                            <w:t>, 202</w:t>
                          </w:r>
                          <w:r w:rsidR="00A010D6">
                            <w:rPr>
                              <w:rFonts w:ascii="Arial" w:hAnsi="Arial" w:cs="Arial"/>
                              <w:noProof/>
                              <w:color w:val="EE7766"/>
                            </w:rPr>
                            <w:t>4</w:t>
                          </w:r>
                        </w:p>
                        <w:p w14:paraId="0D610413" w14:textId="77777777" w:rsidR="00FD16B2" w:rsidRPr="00FD16B2" w:rsidRDefault="00FD16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C1F50" id="_x0000_t202" coordsize="21600,21600" o:spt="202" path="m,l,21600r21600,l21600,xe">
              <v:stroke joinstyle="miter"/>
              <v:path gradientshapeok="t" o:connecttype="rect"/>
            </v:shapetype>
            <v:shape id="Zone de texte 2" o:spid="_x0000_s1026" type="#_x0000_t202" style="position:absolute;margin-left:161.05pt;margin-top:3.45pt;width:212.25pt;height:5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" stroked="f">
              <v:textbox>
                <w:txbxContent>
                  <w:p w14:paraId="4C41A4ED" w14:textId="2A8B419E" w:rsidR="00FD16B2" w:rsidRPr="00117545" w:rsidRDefault="00FD16B2" w:rsidP="00FD16B2">
                    <w:pPr>
                      <w:spacing w:after="360"/>
                      <w:jc w:val="right"/>
                      <w:rPr>
                        <w:rFonts w:ascii="Arial" w:hAnsi="Arial" w:cs="Arial"/>
                        <w:noProof/>
                        <w:color w:val="EE7766"/>
                      </w:rPr>
                    </w:pPr>
                    <w:r w:rsidRPr="00117545">
                      <w:rPr>
                        <w:rFonts w:ascii="Arial" w:hAnsi="Arial" w:cs="Arial"/>
                        <w:b/>
                        <w:noProof/>
                        <w:color w:val="EE7766"/>
                        <w:sz w:val="28"/>
                      </w:rPr>
                      <w:t>Press Release</w:t>
                    </w:r>
                    <w:r w:rsidRPr="00117545">
                      <w:rPr>
                        <w:rFonts w:ascii="Arial" w:hAnsi="Arial" w:cs="Arial"/>
                        <w:noProof/>
                        <w:color w:val="EE7766"/>
                      </w:rPr>
                      <w:br/>
                      <w:t>Pa</w:t>
                    </w:r>
                    <w:r w:rsidR="00BF776D">
                      <w:rPr>
                        <w:rFonts w:ascii="Arial" w:hAnsi="Arial" w:cs="Arial"/>
                        <w:noProof/>
                        <w:color w:val="EE7766"/>
                      </w:rPr>
                      <w:t>ris</w:t>
                    </w:r>
                    <w:r w:rsidR="00E337C4">
                      <w:rPr>
                        <w:rFonts w:ascii="Arial" w:hAnsi="Arial" w:cs="Arial"/>
                        <w:noProof/>
                        <w:color w:val="EE7766"/>
                      </w:rPr>
                      <w:t xml:space="preserve">, </w:t>
                    </w:r>
                    <w:r w:rsidR="0076487B">
                      <w:rPr>
                        <w:rFonts w:ascii="Arial" w:hAnsi="Arial" w:cs="Arial"/>
                        <w:noProof/>
                        <w:color w:val="EE7766"/>
                      </w:rPr>
                      <w:t>July</w:t>
                    </w:r>
                    <w:r w:rsidR="00E337C4">
                      <w:rPr>
                        <w:rFonts w:ascii="Arial" w:hAnsi="Arial" w:cs="Arial"/>
                        <w:noProof/>
                        <w:color w:val="EE7766"/>
                      </w:rPr>
                      <w:t xml:space="preserve"> </w:t>
                    </w:r>
                    <w:r w:rsidR="0076487B">
                      <w:rPr>
                        <w:rFonts w:ascii="Arial" w:hAnsi="Arial" w:cs="Arial"/>
                        <w:noProof/>
                        <w:color w:val="EE7766"/>
                      </w:rPr>
                      <w:t>05</w:t>
                    </w:r>
                    <w:r w:rsidR="00E337C4">
                      <w:rPr>
                        <w:rFonts w:ascii="Arial" w:hAnsi="Arial" w:cs="Arial"/>
                        <w:noProof/>
                        <w:color w:val="EE7766"/>
                      </w:rPr>
                      <w:t>, 202</w:t>
                    </w:r>
                    <w:r w:rsidR="00A010D6">
                      <w:rPr>
                        <w:rFonts w:ascii="Arial" w:hAnsi="Arial" w:cs="Arial"/>
                        <w:noProof/>
                        <w:color w:val="EE7766"/>
                      </w:rPr>
                      <w:t>4</w:t>
                    </w:r>
                  </w:p>
                  <w:p w14:paraId="0D610413" w14:textId="77777777" w:rsidR="00FD16B2" w:rsidRPr="00FD16B2" w:rsidRDefault="00FD16B2"/>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94343"/>
    <w:multiLevelType w:val="hybridMultilevel"/>
    <w:tmpl w:val="9BA47FA0"/>
    <w:lvl w:ilvl="0" w:tplc="31FC11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045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DF"/>
    <w:rsid w:val="00023F24"/>
    <w:rsid w:val="000311B3"/>
    <w:rsid w:val="00043A44"/>
    <w:rsid w:val="00050060"/>
    <w:rsid w:val="000A10A4"/>
    <w:rsid w:val="000A3F83"/>
    <w:rsid w:val="000B5523"/>
    <w:rsid w:val="000E2680"/>
    <w:rsid w:val="000F5F4D"/>
    <w:rsid w:val="00110875"/>
    <w:rsid w:val="00112315"/>
    <w:rsid w:val="00117545"/>
    <w:rsid w:val="00132076"/>
    <w:rsid w:val="0014142F"/>
    <w:rsid w:val="00171D41"/>
    <w:rsid w:val="00190CAE"/>
    <w:rsid w:val="00193D5E"/>
    <w:rsid w:val="0019593C"/>
    <w:rsid w:val="001B6E02"/>
    <w:rsid w:val="001C3476"/>
    <w:rsid w:val="00204A11"/>
    <w:rsid w:val="00204A87"/>
    <w:rsid w:val="00210A0C"/>
    <w:rsid w:val="00216F3F"/>
    <w:rsid w:val="0025420C"/>
    <w:rsid w:val="00263971"/>
    <w:rsid w:val="00265632"/>
    <w:rsid w:val="002762FC"/>
    <w:rsid w:val="0028046E"/>
    <w:rsid w:val="00294EB2"/>
    <w:rsid w:val="002A516C"/>
    <w:rsid w:val="002A5D13"/>
    <w:rsid w:val="002A62F9"/>
    <w:rsid w:val="002D4F24"/>
    <w:rsid w:val="002E2ACE"/>
    <w:rsid w:val="003051F6"/>
    <w:rsid w:val="00315F93"/>
    <w:rsid w:val="00315FBF"/>
    <w:rsid w:val="00320E2C"/>
    <w:rsid w:val="00321FCC"/>
    <w:rsid w:val="00337351"/>
    <w:rsid w:val="003419C1"/>
    <w:rsid w:val="00346583"/>
    <w:rsid w:val="00357C25"/>
    <w:rsid w:val="00374636"/>
    <w:rsid w:val="00393F6F"/>
    <w:rsid w:val="003979AD"/>
    <w:rsid w:val="003A3E6C"/>
    <w:rsid w:val="003B788F"/>
    <w:rsid w:val="003D1E09"/>
    <w:rsid w:val="003F75A3"/>
    <w:rsid w:val="00433492"/>
    <w:rsid w:val="00444256"/>
    <w:rsid w:val="00471508"/>
    <w:rsid w:val="004805BC"/>
    <w:rsid w:val="00491E78"/>
    <w:rsid w:val="004A28A1"/>
    <w:rsid w:val="004A3564"/>
    <w:rsid w:val="004B28B7"/>
    <w:rsid w:val="004E713B"/>
    <w:rsid w:val="004F00A3"/>
    <w:rsid w:val="004F0E93"/>
    <w:rsid w:val="00510D4B"/>
    <w:rsid w:val="005209D3"/>
    <w:rsid w:val="0053066B"/>
    <w:rsid w:val="00543BA3"/>
    <w:rsid w:val="005674DA"/>
    <w:rsid w:val="00570275"/>
    <w:rsid w:val="0058777C"/>
    <w:rsid w:val="005974D6"/>
    <w:rsid w:val="005A68FE"/>
    <w:rsid w:val="005B288F"/>
    <w:rsid w:val="005C3F98"/>
    <w:rsid w:val="005D15B1"/>
    <w:rsid w:val="005E08E5"/>
    <w:rsid w:val="00601050"/>
    <w:rsid w:val="00645B0E"/>
    <w:rsid w:val="00657967"/>
    <w:rsid w:val="00660FC7"/>
    <w:rsid w:val="006751CE"/>
    <w:rsid w:val="006803B5"/>
    <w:rsid w:val="00685EB2"/>
    <w:rsid w:val="0069277F"/>
    <w:rsid w:val="006A4B1F"/>
    <w:rsid w:val="006A6B2F"/>
    <w:rsid w:val="006B07D1"/>
    <w:rsid w:val="006B66F6"/>
    <w:rsid w:val="006C74F0"/>
    <w:rsid w:val="006D2D33"/>
    <w:rsid w:val="006D2EEF"/>
    <w:rsid w:val="006E4D08"/>
    <w:rsid w:val="0071099E"/>
    <w:rsid w:val="00744A7D"/>
    <w:rsid w:val="00761ADF"/>
    <w:rsid w:val="0076487B"/>
    <w:rsid w:val="007862CB"/>
    <w:rsid w:val="00790929"/>
    <w:rsid w:val="007A0A66"/>
    <w:rsid w:val="007C0727"/>
    <w:rsid w:val="007D1E0C"/>
    <w:rsid w:val="007D4A06"/>
    <w:rsid w:val="007E2F0D"/>
    <w:rsid w:val="007E34D8"/>
    <w:rsid w:val="007E5010"/>
    <w:rsid w:val="007F73E7"/>
    <w:rsid w:val="00811261"/>
    <w:rsid w:val="00835C3F"/>
    <w:rsid w:val="00840F6C"/>
    <w:rsid w:val="008544B8"/>
    <w:rsid w:val="00872B08"/>
    <w:rsid w:val="008867C8"/>
    <w:rsid w:val="008A78F7"/>
    <w:rsid w:val="008B2FED"/>
    <w:rsid w:val="008B32B3"/>
    <w:rsid w:val="008C1FBC"/>
    <w:rsid w:val="008D0079"/>
    <w:rsid w:val="008F6704"/>
    <w:rsid w:val="008F7DFB"/>
    <w:rsid w:val="00907BC9"/>
    <w:rsid w:val="00912045"/>
    <w:rsid w:val="00926005"/>
    <w:rsid w:val="00942E29"/>
    <w:rsid w:val="00975480"/>
    <w:rsid w:val="00996A71"/>
    <w:rsid w:val="009A50BE"/>
    <w:rsid w:val="009B0251"/>
    <w:rsid w:val="009C0AA2"/>
    <w:rsid w:val="009C64EF"/>
    <w:rsid w:val="009C7CF4"/>
    <w:rsid w:val="009D4682"/>
    <w:rsid w:val="009E75D9"/>
    <w:rsid w:val="009F4C67"/>
    <w:rsid w:val="009F7704"/>
    <w:rsid w:val="00A010D6"/>
    <w:rsid w:val="00A075BC"/>
    <w:rsid w:val="00A14851"/>
    <w:rsid w:val="00A536EE"/>
    <w:rsid w:val="00A54BEB"/>
    <w:rsid w:val="00A75FCC"/>
    <w:rsid w:val="00A77ADF"/>
    <w:rsid w:val="00A904F3"/>
    <w:rsid w:val="00AA716F"/>
    <w:rsid w:val="00AB4225"/>
    <w:rsid w:val="00AC42D4"/>
    <w:rsid w:val="00AC43AF"/>
    <w:rsid w:val="00B05DF1"/>
    <w:rsid w:val="00B17241"/>
    <w:rsid w:val="00B210AB"/>
    <w:rsid w:val="00B27750"/>
    <w:rsid w:val="00BA6F75"/>
    <w:rsid w:val="00BB099F"/>
    <w:rsid w:val="00BB1237"/>
    <w:rsid w:val="00BF776D"/>
    <w:rsid w:val="00C02B0B"/>
    <w:rsid w:val="00C116D9"/>
    <w:rsid w:val="00C1353E"/>
    <w:rsid w:val="00C14438"/>
    <w:rsid w:val="00C21730"/>
    <w:rsid w:val="00C55EE5"/>
    <w:rsid w:val="00C626FA"/>
    <w:rsid w:val="00C84508"/>
    <w:rsid w:val="00CB3BA8"/>
    <w:rsid w:val="00CB769D"/>
    <w:rsid w:val="00CD608D"/>
    <w:rsid w:val="00D06CAF"/>
    <w:rsid w:val="00D11F13"/>
    <w:rsid w:val="00D12FA2"/>
    <w:rsid w:val="00D17001"/>
    <w:rsid w:val="00D4497F"/>
    <w:rsid w:val="00D46416"/>
    <w:rsid w:val="00D6616C"/>
    <w:rsid w:val="00D731EE"/>
    <w:rsid w:val="00D8725A"/>
    <w:rsid w:val="00DE2641"/>
    <w:rsid w:val="00E00FC1"/>
    <w:rsid w:val="00E1316F"/>
    <w:rsid w:val="00E20000"/>
    <w:rsid w:val="00E20BCE"/>
    <w:rsid w:val="00E337C4"/>
    <w:rsid w:val="00E33B71"/>
    <w:rsid w:val="00E51708"/>
    <w:rsid w:val="00E57CCC"/>
    <w:rsid w:val="00E76D1E"/>
    <w:rsid w:val="00E96998"/>
    <w:rsid w:val="00EA3062"/>
    <w:rsid w:val="00ED541F"/>
    <w:rsid w:val="00ED571A"/>
    <w:rsid w:val="00EF0EAB"/>
    <w:rsid w:val="00EF3659"/>
    <w:rsid w:val="00EF6C5B"/>
    <w:rsid w:val="00F14DF7"/>
    <w:rsid w:val="00F16005"/>
    <w:rsid w:val="00F25B19"/>
    <w:rsid w:val="00F43747"/>
    <w:rsid w:val="00F77493"/>
    <w:rsid w:val="00F84112"/>
    <w:rsid w:val="00FB77BD"/>
    <w:rsid w:val="00FD16B2"/>
    <w:rsid w:val="00FD348E"/>
    <w:rsid w:val="02141515"/>
    <w:rsid w:val="097B222B"/>
    <w:rsid w:val="121B33FD"/>
    <w:rsid w:val="157DC585"/>
    <w:rsid w:val="1C053C40"/>
    <w:rsid w:val="1E1ABB6B"/>
    <w:rsid w:val="2E0302E0"/>
    <w:rsid w:val="318F5756"/>
    <w:rsid w:val="3374A334"/>
    <w:rsid w:val="4CEC6D11"/>
    <w:rsid w:val="4ECD10DB"/>
    <w:rsid w:val="522CD1DA"/>
    <w:rsid w:val="57040373"/>
    <w:rsid w:val="5C63D645"/>
    <w:rsid w:val="632B6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1292E"/>
  <w15:chartTrackingRefBased/>
  <w15:docId w15:val="{BAB959D3-6F0C-40A2-B307-F0FB50AF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7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7ADF"/>
  </w:style>
  <w:style w:type="paragraph" w:styleId="Footer">
    <w:name w:val="footer"/>
    <w:basedOn w:val="Normal"/>
    <w:link w:val="FooterChar"/>
    <w:uiPriority w:val="99"/>
    <w:unhideWhenUsed/>
    <w:rsid w:val="00A77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7ADF"/>
  </w:style>
  <w:style w:type="table" w:styleId="TableGrid">
    <w:name w:val="Table Grid"/>
    <w:basedOn w:val="TableNormal"/>
    <w:uiPriority w:val="59"/>
    <w:unhideWhenUsed/>
    <w:rsid w:val="00A77A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ADF"/>
    <w:rPr>
      <w:color w:val="0563C1" w:themeColor="hyperlink"/>
      <w:u w:val="single"/>
    </w:rPr>
  </w:style>
  <w:style w:type="paragraph" w:customStyle="1" w:styleId="BodyText1">
    <w:name w:val="BodyText 1"/>
    <w:basedOn w:val="Normal"/>
    <w:uiPriority w:val="1"/>
    <w:qFormat/>
    <w:rsid w:val="00A77ADF"/>
    <w:pPr>
      <w:spacing w:after="240" w:line="240" w:lineRule="auto"/>
      <w:ind w:firstLine="720"/>
    </w:pPr>
    <w:rPr>
      <w:rFonts w:ascii="Times New Roman" w:eastAsiaTheme="minorEastAsia" w:hAnsi="Times New Roman" w:cs="Arial"/>
      <w:sz w:val="24"/>
      <w:szCs w:val="24"/>
      <w:lang w:eastAsia="zh-CN"/>
    </w:rPr>
  </w:style>
  <w:style w:type="paragraph" w:styleId="NormalWeb">
    <w:name w:val="Normal (Web)"/>
    <w:basedOn w:val="Normal"/>
    <w:uiPriority w:val="99"/>
    <w:semiHidden/>
    <w:unhideWhenUsed/>
    <w:rsid w:val="00A77AD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117545"/>
    <w:rPr>
      <w:color w:val="808080"/>
      <w:shd w:val="clear" w:color="auto" w:fill="E6E6E6"/>
    </w:rPr>
  </w:style>
  <w:style w:type="paragraph" w:styleId="ListParagraph">
    <w:name w:val="List Paragraph"/>
    <w:basedOn w:val="Normal"/>
    <w:uiPriority w:val="34"/>
    <w:qFormat/>
    <w:rsid w:val="00ED571A"/>
    <w:pPr>
      <w:ind w:left="720"/>
      <w:contextualSpacing/>
    </w:pPr>
  </w:style>
  <w:style w:type="paragraph" w:styleId="Revision">
    <w:name w:val="Revision"/>
    <w:hidden/>
    <w:uiPriority w:val="99"/>
    <w:semiHidden/>
    <w:rsid w:val="00744A7D"/>
    <w:pPr>
      <w:spacing w:after="0" w:line="240" w:lineRule="auto"/>
    </w:pPr>
    <w:rPr>
      <w:lang w:val="en-US"/>
    </w:rPr>
  </w:style>
  <w:style w:type="character" w:styleId="CommentReference">
    <w:name w:val="annotation reference"/>
    <w:basedOn w:val="DefaultParagraphFont"/>
    <w:uiPriority w:val="99"/>
    <w:semiHidden/>
    <w:unhideWhenUsed/>
    <w:rsid w:val="005C3F98"/>
    <w:rPr>
      <w:sz w:val="16"/>
      <w:szCs w:val="16"/>
    </w:rPr>
  </w:style>
  <w:style w:type="paragraph" w:styleId="CommentText">
    <w:name w:val="annotation text"/>
    <w:basedOn w:val="Normal"/>
    <w:link w:val="CommentTextChar"/>
    <w:uiPriority w:val="99"/>
    <w:unhideWhenUsed/>
    <w:rsid w:val="005C3F98"/>
    <w:pPr>
      <w:spacing w:line="240" w:lineRule="auto"/>
    </w:pPr>
    <w:rPr>
      <w:sz w:val="20"/>
      <w:szCs w:val="20"/>
    </w:rPr>
  </w:style>
  <w:style w:type="character" w:customStyle="1" w:styleId="CommentTextChar">
    <w:name w:val="Comment Text Char"/>
    <w:basedOn w:val="DefaultParagraphFont"/>
    <w:link w:val="CommentText"/>
    <w:uiPriority w:val="99"/>
    <w:rsid w:val="005C3F98"/>
    <w:rPr>
      <w:sz w:val="20"/>
      <w:szCs w:val="20"/>
      <w:lang w:val="en-US"/>
    </w:rPr>
  </w:style>
  <w:style w:type="paragraph" w:styleId="CommentSubject">
    <w:name w:val="annotation subject"/>
    <w:basedOn w:val="CommentText"/>
    <w:next w:val="CommentText"/>
    <w:link w:val="CommentSubjectChar"/>
    <w:uiPriority w:val="99"/>
    <w:semiHidden/>
    <w:unhideWhenUsed/>
    <w:rsid w:val="005C3F98"/>
    <w:rPr>
      <w:b/>
      <w:bCs/>
    </w:rPr>
  </w:style>
  <w:style w:type="character" w:customStyle="1" w:styleId="CommentSubjectChar">
    <w:name w:val="Comment Subject Char"/>
    <w:basedOn w:val="CommentTextChar"/>
    <w:link w:val="CommentSubject"/>
    <w:uiPriority w:val="99"/>
    <w:semiHidden/>
    <w:rsid w:val="005C3F98"/>
    <w:rPr>
      <w:b/>
      <w:bCs/>
      <w:sz w:val="20"/>
      <w:szCs w:val="20"/>
      <w:lang w:val="en-US"/>
    </w:rPr>
  </w:style>
  <w:style w:type="character" w:styleId="Mention">
    <w:name w:val="Mention"/>
    <w:basedOn w:val="DefaultParagraphFont"/>
    <w:uiPriority w:val="99"/>
    <w:unhideWhenUsed/>
    <w:rsid w:val="00190CA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236">
      <w:bodyDiv w:val="1"/>
      <w:marLeft w:val="0"/>
      <w:marRight w:val="0"/>
      <w:marTop w:val="0"/>
      <w:marBottom w:val="0"/>
      <w:divBdr>
        <w:top w:val="none" w:sz="0" w:space="0" w:color="auto"/>
        <w:left w:val="none" w:sz="0" w:space="0" w:color="auto"/>
        <w:bottom w:val="none" w:sz="0" w:space="0" w:color="auto"/>
        <w:right w:val="none" w:sz="0" w:space="0" w:color="auto"/>
      </w:divBdr>
    </w:div>
    <w:div w:id="45376994">
      <w:bodyDiv w:val="1"/>
      <w:marLeft w:val="0"/>
      <w:marRight w:val="0"/>
      <w:marTop w:val="0"/>
      <w:marBottom w:val="0"/>
      <w:divBdr>
        <w:top w:val="none" w:sz="0" w:space="0" w:color="auto"/>
        <w:left w:val="none" w:sz="0" w:space="0" w:color="auto"/>
        <w:bottom w:val="none" w:sz="0" w:space="0" w:color="auto"/>
        <w:right w:val="none" w:sz="0" w:space="0" w:color="auto"/>
      </w:divBdr>
    </w:div>
    <w:div w:id="59066271">
      <w:bodyDiv w:val="1"/>
      <w:marLeft w:val="0"/>
      <w:marRight w:val="0"/>
      <w:marTop w:val="0"/>
      <w:marBottom w:val="0"/>
      <w:divBdr>
        <w:top w:val="none" w:sz="0" w:space="0" w:color="auto"/>
        <w:left w:val="none" w:sz="0" w:space="0" w:color="auto"/>
        <w:bottom w:val="none" w:sz="0" w:space="0" w:color="auto"/>
        <w:right w:val="none" w:sz="0" w:space="0" w:color="auto"/>
      </w:divBdr>
    </w:div>
    <w:div w:id="95374083">
      <w:bodyDiv w:val="1"/>
      <w:marLeft w:val="0"/>
      <w:marRight w:val="0"/>
      <w:marTop w:val="0"/>
      <w:marBottom w:val="0"/>
      <w:divBdr>
        <w:top w:val="none" w:sz="0" w:space="0" w:color="auto"/>
        <w:left w:val="none" w:sz="0" w:space="0" w:color="auto"/>
        <w:bottom w:val="none" w:sz="0" w:space="0" w:color="auto"/>
        <w:right w:val="none" w:sz="0" w:space="0" w:color="auto"/>
      </w:divBdr>
    </w:div>
    <w:div w:id="102310942">
      <w:bodyDiv w:val="1"/>
      <w:marLeft w:val="0"/>
      <w:marRight w:val="0"/>
      <w:marTop w:val="0"/>
      <w:marBottom w:val="0"/>
      <w:divBdr>
        <w:top w:val="none" w:sz="0" w:space="0" w:color="auto"/>
        <w:left w:val="none" w:sz="0" w:space="0" w:color="auto"/>
        <w:bottom w:val="none" w:sz="0" w:space="0" w:color="auto"/>
        <w:right w:val="none" w:sz="0" w:space="0" w:color="auto"/>
      </w:divBdr>
    </w:div>
    <w:div w:id="19092174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62">
          <w:marLeft w:val="0"/>
          <w:marRight w:val="0"/>
          <w:marTop w:val="0"/>
          <w:marBottom w:val="0"/>
          <w:divBdr>
            <w:top w:val="none" w:sz="0" w:space="0" w:color="auto"/>
            <w:left w:val="none" w:sz="0" w:space="0" w:color="auto"/>
            <w:bottom w:val="none" w:sz="0" w:space="0" w:color="auto"/>
            <w:right w:val="none" w:sz="0" w:space="0" w:color="auto"/>
          </w:divBdr>
        </w:div>
        <w:div w:id="1489899713">
          <w:marLeft w:val="0"/>
          <w:marRight w:val="0"/>
          <w:marTop w:val="0"/>
          <w:marBottom w:val="0"/>
          <w:divBdr>
            <w:top w:val="none" w:sz="0" w:space="0" w:color="auto"/>
            <w:left w:val="none" w:sz="0" w:space="0" w:color="auto"/>
            <w:bottom w:val="none" w:sz="0" w:space="0" w:color="auto"/>
            <w:right w:val="none" w:sz="0" w:space="0" w:color="auto"/>
          </w:divBdr>
        </w:div>
        <w:div w:id="1508516313">
          <w:marLeft w:val="0"/>
          <w:marRight w:val="0"/>
          <w:marTop w:val="0"/>
          <w:marBottom w:val="0"/>
          <w:divBdr>
            <w:top w:val="none" w:sz="0" w:space="0" w:color="auto"/>
            <w:left w:val="none" w:sz="0" w:space="0" w:color="auto"/>
            <w:bottom w:val="none" w:sz="0" w:space="0" w:color="auto"/>
            <w:right w:val="none" w:sz="0" w:space="0" w:color="auto"/>
          </w:divBdr>
        </w:div>
      </w:divsChild>
    </w:div>
    <w:div w:id="268705062">
      <w:bodyDiv w:val="1"/>
      <w:marLeft w:val="0"/>
      <w:marRight w:val="0"/>
      <w:marTop w:val="0"/>
      <w:marBottom w:val="0"/>
      <w:divBdr>
        <w:top w:val="none" w:sz="0" w:space="0" w:color="auto"/>
        <w:left w:val="none" w:sz="0" w:space="0" w:color="auto"/>
        <w:bottom w:val="none" w:sz="0" w:space="0" w:color="auto"/>
        <w:right w:val="none" w:sz="0" w:space="0" w:color="auto"/>
      </w:divBdr>
      <w:divsChild>
        <w:div w:id="1710716329">
          <w:marLeft w:val="0"/>
          <w:marRight w:val="0"/>
          <w:marTop w:val="0"/>
          <w:marBottom w:val="0"/>
          <w:divBdr>
            <w:top w:val="none" w:sz="0" w:space="0" w:color="auto"/>
            <w:left w:val="none" w:sz="0" w:space="0" w:color="auto"/>
            <w:bottom w:val="none" w:sz="0" w:space="0" w:color="auto"/>
            <w:right w:val="none" w:sz="0" w:space="0" w:color="auto"/>
          </w:divBdr>
        </w:div>
      </w:divsChild>
    </w:div>
    <w:div w:id="273824512">
      <w:bodyDiv w:val="1"/>
      <w:marLeft w:val="0"/>
      <w:marRight w:val="0"/>
      <w:marTop w:val="0"/>
      <w:marBottom w:val="0"/>
      <w:divBdr>
        <w:top w:val="none" w:sz="0" w:space="0" w:color="auto"/>
        <w:left w:val="none" w:sz="0" w:space="0" w:color="auto"/>
        <w:bottom w:val="none" w:sz="0" w:space="0" w:color="auto"/>
        <w:right w:val="none" w:sz="0" w:space="0" w:color="auto"/>
      </w:divBdr>
      <w:divsChild>
        <w:div w:id="1824858094">
          <w:marLeft w:val="0"/>
          <w:marRight w:val="0"/>
          <w:marTop w:val="0"/>
          <w:marBottom w:val="0"/>
          <w:divBdr>
            <w:top w:val="none" w:sz="0" w:space="0" w:color="auto"/>
            <w:left w:val="none" w:sz="0" w:space="0" w:color="auto"/>
            <w:bottom w:val="none" w:sz="0" w:space="0" w:color="auto"/>
            <w:right w:val="none" w:sz="0" w:space="0" w:color="auto"/>
          </w:divBdr>
        </w:div>
      </w:divsChild>
    </w:div>
    <w:div w:id="1232544479">
      <w:bodyDiv w:val="1"/>
      <w:marLeft w:val="0"/>
      <w:marRight w:val="0"/>
      <w:marTop w:val="0"/>
      <w:marBottom w:val="0"/>
      <w:divBdr>
        <w:top w:val="none" w:sz="0" w:space="0" w:color="auto"/>
        <w:left w:val="none" w:sz="0" w:space="0" w:color="auto"/>
        <w:bottom w:val="none" w:sz="0" w:space="0" w:color="auto"/>
        <w:right w:val="none" w:sz="0" w:space="0" w:color="auto"/>
      </w:divBdr>
    </w:div>
    <w:div w:id="1256400686">
      <w:bodyDiv w:val="1"/>
      <w:marLeft w:val="0"/>
      <w:marRight w:val="0"/>
      <w:marTop w:val="0"/>
      <w:marBottom w:val="0"/>
      <w:divBdr>
        <w:top w:val="none" w:sz="0" w:space="0" w:color="auto"/>
        <w:left w:val="none" w:sz="0" w:space="0" w:color="auto"/>
        <w:bottom w:val="none" w:sz="0" w:space="0" w:color="auto"/>
        <w:right w:val="none" w:sz="0" w:space="0" w:color="auto"/>
      </w:divBdr>
    </w:div>
    <w:div w:id="1596356892">
      <w:bodyDiv w:val="1"/>
      <w:marLeft w:val="0"/>
      <w:marRight w:val="0"/>
      <w:marTop w:val="0"/>
      <w:marBottom w:val="0"/>
      <w:divBdr>
        <w:top w:val="none" w:sz="0" w:space="0" w:color="auto"/>
        <w:left w:val="none" w:sz="0" w:space="0" w:color="auto"/>
        <w:bottom w:val="none" w:sz="0" w:space="0" w:color="auto"/>
        <w:right w:val="none" w:sz="0" w:space="0" w:color="auto"/>
      </w:divBdr>
    </w:div>
    <w:div w:id="1620649654">
      <w:bodyDiv w:val="1"/>
      <w:marLeft w:val="0"/>
      <w:marRight w:val="0"/>
      <w:marTop w:val="0"/>
      <w:marBottom w:val="0"/>
      <w:divBdr>
        <w:top w:val="none" w:sz="0" w:space="0" w:color="auto"/>
        <w:left w:val="none" w:sz="0" w:space="0" w:color="auto"/>
        <w:bottom w:val="none" w:sz="0" w:space="0" w:color="auto"/>
        <w:right w:val="none" w:sz="0" w:space="0" w:color="auto"/>
      </w:divBdr>
    </w:div>
    <w:div w:id="1766262103">
      <w:bodyDiv w:val="1"/>
      <w:marLeft w:val="0"/>
      <w:marRight w:val="0"/>
      <w:marTop w:val="0"/>
      <w:marBottom w:val="0"/>
      <w:divBdr>
        <w:top w:val="none" w:sz="0" w:space="0" w:color="auto"/>
        <w:left w:val="none" w:sz="0" w:space="0" w:color="auto"/>
        <w:bottom w:val="none" w:sz="0" w:space="0" w:color="auto"/>
        <w:right w:val="none" w:sz="0" w:space="0" w:color="auto"/>
      </w:divBdr>
      <w:divsChild>
        <w:div w:id="138690930">
          <w:marLeft w:val="0"/>
          <w:marRight w:val="0"/>
          <w:marTop w:val="0"/>
          <w:marBottom w:val="0"/>
          <w:divBdr>
            <w:top w:val="none" w:sz="0" w:space="0" w:color="auto"/>
            <w:left w:val="none" w:sz="0" w:space="0" w:color="auto"/>
            <w:bottom w:val="none" w:sz="0" w:space="0" w:color="auto"/>
            <w:right w:val="none" w:sz="0" w:space="0" w:color="auto"/>
          </w:divBdr>
        </w:div>
        <w:div w:id="1431703556">
          <w:marLeft w:val="0"/>
          <w:marRight w:val="0"/>
          <w:marTop w:val="0"/>
          <w:marBottom w:val="0"/>
          <w:divBdr>
            <w:top w:val="none" w:sz="0" w:space="0" w:color="auto"/>
            <w:left w:val="none" w:sz="0" w:space="0" w:color="auto"/>
            <w:bottom w:val="none" w:sz="0" w:space="0" w:color="auto"/>
            <w:right w:val="none" w:sz="0" w:space="0" w:color="auto"/>
          </w:divBdr>
        </w:div>
      </w:divsChild>
    </w:div>
    <w:div w:id="17728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outer.holties@sbmoffsho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or.relations@te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bmoffshore.com" TargetMode="External"/><Relationship Id="rId5" Type="http://schemas.openxmlformats.org/officeDocument/2006/relationships/styles" Target="styles.xml"/><Relationship Id="rId15" Type="http://schemas.openxmlformats.org/officeDocument/2006/relationships/hyperlink" Target="anne.guerin-moens@sbmoffshore.com" TargetMode="External"/><Relationship Id="rId10" Type="http://schemas.openxmlformats.org/officeDocument/2006/relationships/hyperlink" Target="http://www.te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_@ten.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e6410-b0e4-45f9-9b00-b1b41f218e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D945DE7EBB146AFC706ABEB0A0BEE" ma:contentTypeVersion="14" ma:contentTypeDescription="Create a new document." ma:contentTypeScope="" ma:versionID="cec1f82d971cff2ec34886154116bf39">
  <xsd:schema xmlns:xsd="http://www.w3.org/2001/XMLSchema" xmlns:xs="http://www.w3.org/2001/XMLSchema" xmlns:p="http://schemas.microsoft.com/office/2006/metadata/properties" xmlns:ns2="515e6410-b0e4-45f9-9b00-b1b41f218e4b" xmlns:ns3="601a4ea3-1709-4d18-9c6a-f9105f0111d0" targetNamespace="http://schemas.microsoft.com/office/2006/metadata/properties" ma:root="true" ma:fieldsID="bd444ff2bffbce92a898d15c9d392726" ns2:_="" ns3:_="">
    <xsd:import namespace="515e6410-b0e4-45f9-9b00-b1b41f218e4b"/>
    <xsd:import namespace="601a4ea3-1709-4d18-9c6a-f9105f0111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6410-b0e4-45f9-9b00-b1b41f218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a705f5-bda6-441a-9f50-af094dc5e3c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a4ea3-1709-4d18-9c6a-f9105f011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8CA36-EA30-4146-A35D-02F95A95F358}">
  <ds:schemaRefs>
    <ds:schemaRef ds:uri="http://schemas.microsoft.com/office/2006/metadata/properties"/>
    <ds:schemaRef ds:uri="http://schemas.microsoft.com/office/infopath/2007/PartnerControls"/>
    <ds:schemaRef ds:uri="515e6410-b0e4-45f9-9b00-b1b41f218e4b"/>
  </ds:schemaRefs>
</ds:datastoreItem>
</file>

<file path=customXml/itemProps2.xml><?xml version="1.0" encoding="utf-8"?>
<ds:datastoreItem xmlns:ds="http://schemas.openxmlformats.org/officeDocument/2006/customXml" ds:itemID="{E59D55A1-7147-4A93-8263-6C06E3152F1F}">
  <ds:schemaRefs>
    <ds:schemaRef ds:uri="http://schemas.microsoft.com/sharepoint/v3/contenttype/forms"/>
  </ds:schemaRefs>
</ds:datastoreItem>
</file>

<file path=customXml/itemProps3.xml><?xml version="1.0" encoding="utf-8"?>
<ds:datastoreItem xmlns:ds="http://schemas.openxmlformats.org/officeDocument/2006/customXml" ds:itemID="{B50502D6-8586-499F-9DC8-02E87B55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6410-b0e4-45f9-9b00-b1b41f218e4b"/>
    <ds:schemaRef ds:uri="601a4ea3-1709-4d18-9c6a-f9105f011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79752b-c5ee-4ad3-a24f-e300e7b653f3}" enabled="1" method="Privileged" siteId="{9179d01a-e94c-4488-b5f0-4554bc474f8c}" removed="0"/>
</clbl:labelList>
</file>

<file path=docProps/app.xml><?xml version="1.0" encoding="utf-8"?>
<Properties xmlns="http://schemas.openxmlformats.org/officeDocument/2006/extended-properties" xmlns:vt="http://schemas.openxmlformats.org/officeDocument/2006/docPropsVTypes">
  <Template>Normal.dotm</Template>
  <TotalTime>83</TotalTime>
  <Pages>3</Pages>
  <Words>1122</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Hyonne</dc:creator>
  <cp:keywords/>
  <dc:description/>
  <cp:lastModifiedBy>Daniel RODRIGUES DA SILVA</cp:lastModifiedBy>
  <cp:revision>63</cp:revision>
  <dcterms:created xsi:type="dcterms:W3CDTF">2024-06-14T14:01:00Z</dcterms:created>
  <dcterms:modified xsi:type="dcterms:W3CDTF">2024-07-03T12:23:00Z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48b937-0ae3-46f5-b32e-f3232b5be847_Enabled">
    <vt:lpwstr>True</vt:lpwstr>
  </property>
  <property fmtid="{D5CDD505-2E9C-101B-9397-08002B2CF9AE}" pid="3" name="MSIP_Label_3b48b937-0ae3-46f5-b32e-f3232b5be847_SiteId">
    <vt:lpwstr>9179d01a-e94c-4488-b5f0-4554bc474f8c</vt:lpwstr>
  </property>
  <property fmtid="{D5CDD505-2E9C-101B-9397-08002B2CF9AE}" pid="4" name="MSIP_Label_3b48b937-0ae3-46f5-b32e-f3232b5be847_Owner">
    <vt:lpwstr>jason.hyonne@technipfmc.com</vt:lpwstr>
  </property>
  <property fmtid="{D5CDD505-2E9C-101B-9397-08002B2CF9AE}" pid="5" name="MSIP_Label_3b48b937-0ae3-46f5-b32e-f3232b5be847_SetDate">
    <vt:lpwstr>2021-01-13T11:39:36.2087295Z</vt:lpwstr>
  </property>
  <property fmtid="{D5CDD505-2E9C-101B-9397-08002B2CF9AE}" pid="6" name="MSIP_Label_3b48b937-0ae3-46f5-b32e-f3232b5be847_Name">
    <vt:lpwstr>General</vt:lpwstr>
  </property>
  <property fmtid="{D5CDD505-2E9C-101B-9397-08002B2CF9AE}" pid="7" name="MSIP_Label_3b48b937-0ae3-46f5-b32e-f3232b5be847_Application">
    <vt:lpwstr>Microsoft Azure Information Protection</vt:lpwstr>
  </property>
  <property fmtid="{D5CDD505-2E9C-101B-9397-08002B2CF9AE}" pid="8" name="MSIP_Label_3b48b937-0ae3-46f5-b32e-f3232b5be847_Extended_MSFT_Method">
    <vt:lpwstr>Automatic</vt:lpwstr>
  </property>
  <property fmtid="{D5CDD505-2E9C-101B-9397-08002B2CF9AE}" pid="9" name="MSIP_Label_8f79752b-c5ee-4ad3-a24f-e300e7b653f3_Enabled">
    <vt:lpwstr>True</vt:lpwstr>
  </property>
  <property fmtid="{D5CDD505-2E9C-101B-9397-08002B2CF9AE}" pid="10" name="MSIP_Label_8f79752b-c5ee-4ad3-a24f-e300e7b653f3_SiteId">
    <vt:lpwstr>9179d01a-e94c-4488-b5f0-4554bc474f8c</vt:lpwstr>
  </property>
  <property fmtid="{D5CDD505-2E9C-101B-9397-08002B2CF9AE}" pid="11" name="MSIP_Label_8f79752b-c5ee-4ad3-a24f-e300e7b653f3_Owner">
    <vt:lpwstr>jason.hyonne@technipfmc.com</vt:lpwstr>
  </property>
  <property fmtid="{D5CDD505-2E9C-101B-9397-08002B2CF9AE}" pid="12" name="MSIP_Label_8f79752b-c5ee-4ad3-a24f-e300e7b653f3_SetDate">
    <vt:lpwstr>2021-01-13T11:39:36.2087295Z</vt:lpwstr>
  </property>
  <property fmtid="{D5CDD505-2E9C-101B-9397-08002B2CF9AE}" pid="13" name="MSIP_Label_8f79752b-c5ee-4ad3-a24f-e300e7b653f3_Name">
    <vt:lpwstr>Anyone - No Protection</vt:lpwstr>
  </property>
  <property fmtid="{D5CDD505-2E9C-101B-9397-08002B2CF9AE}" pid="14" name="MSIP_Label_8f79752b-c5ee-4ad3-a24f-e300e7b653f3_Application">
    <vt:lpwstr>Microsoft Azure Information Protection</vt:lpwstr>
  </property>
  <property fmtid="{D5CDD505-2E9C-101B-9397-08002B2CF9AE}" pid="15" name="MSIP_Label_8f79752b-c5ee-4ad3-a24f-e300e7b653f3_Parent">
    <vt:lpwstr>3b48b937-0ae3-46f5-b32e-f3232b5be847</vt:lpwstr>
  </property>
  <property fmtid="{D5CDD505-2E9C-101B-9397-08002B2CF9AE}" pid="16" name="MSIP_Label_8f79752b-c5ee-4ad3-a24f-e300e7b653f3_Extended_MSFT_Method">
    <vt:lpwstr>Automatic</vt:lpwstr>
  </property>
  <property fmtid="{D5CDD505-2E9C-101B-9397-08002B2CF9AE}" pid="17" name="Sensitivity">
    <vt:lpwstr>General Anyone - No Protection</vt:lpwstr>
  </property>
  <property fmtid="{D5CDD505-2E9C-101B-9397-08002B2CF9AE}" pid="18" name="GrammarlyDocumentId">
    <vt:lpwstr>c24ff5328e547e69c330c96e870105352203e75faf7e002ff99ec9fcde7a5fdf</vt:lpwstr>
  </property>
  <property fmtid="{D5CDD505-2E9C-101B-9397-08002B2CF9AE}" pid="19" name="ContentTypeId">
    <vt:lpwstr>0x010100533D945DE7EBB146AFC706ABEB0A0BEE</vt:lpwstr>
  </property>
  <property fmtid="{D5CDD505-2E9C-101B-9397-08002B2CF9AE}" pid="20" name="MediaServiceImageTags">
    <vt:lpwstr/>
  </property>
</Properties>
</file>